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3762" w:rsidRDefault="002B3762">
      <w:pPr>
        <w:pStyle w:val="ConsPlusTitlePage"/>
      </w:pPr>
      <w:r>
        <w:t xml:space="preserve">Документ предоставлен </w:t>
      </w:r>
      <w:hyperlink r:id="rId4">
        <w:r>
          <w:rPr>
            <w:color w:val="0000FF"/>
          </w:rPr>
          <w:t>КонсультантПлюс</w:t>
        </w:r>
      </w:hyperlink>
      <w:r>
        <w:br/>
      </w:r>
    </w:p>
    <w:p w:rsidR="002B3762" w:rsidRDefault="002B3762">
      <w:pPr>
        <w:pStyle w:val="ConsPlusNormal"/>
        <w:jc w:val="both"/>
        <w:outlineLvl w:val="0"/>
      </w:pPr>
    </w:p>
    <w:p w:rsidR="002B3762" w:rsidRDefault="002B3762">
      <w:pPr>
        <w:pStyle w:val="ConsPlusNormal"/>
        <w:outlineLvl w:val="0"/>
      </w:pPr>
      <w:r>
        <w:t>Зарегистрировано в Минюсте России 26 февраля 2018 г. N 50137</w:t>
      </w:r>
    </w:p>
    <w:p w:rsidR="002B3762" w:rsidRDefault="002B3762">
      <w:pPr>
        <w:pStyle w:val="ConsPlusNormal"/>
        <w:pBdr>
          <w:bottom w:val="single" w:sz="6" w:space="0" w:color="auto"/>
        </w:pBdr>
        <w:spacing w:before="100" w:after="100"/>
        <w:jc w:val="both"/>
        <w:rPr>
          <w:sz w:val="2"/>
          <w:szCs w:val="2"/>
        </w:rPr>
      </w:pPr>
    </w:p>
    <w:p w:rsidR="002B3762" w:rsidRDefault="002B3762">
      <w:pPr>
        <w:pStyle w:val="ConsPlusNormal"/>
        <w:jc w:val="both"/>
      </w:pPr>
    </w:p>
    <w:p w:rsidR="002B3762" w:rsidRDefault="002B3762">
      <w:pPr>
        <w:pStyle w:val="ConsPlusTitle"/>
        <w:jc w:val="center"/>
      </w:pPr>
      <w:r>
        <w:t>МИНИСТЕРСТВО ОБРАЗОВАНИЯ И НАУКИ РОССИЙСКОЙ ФЕДЕРАЦИИ</w:t>
      </w:r>
    </w:p>
    <w:p w:rsidR="002B3762" w:rsidRDefault="002B3762">
      <w:pPr>
        <w:pStyle w:val="ConsPlusTitle"/>
        <w:jc w:val="both"/>
      </w:pPr>
    </w:p>
    <w:p w:rsidR="002B3762" w:rsidRDefault="002B3762">
      <w:pPr>
        <w:pStyle w:val="ConsPlusTitle"/>
        <w:jc w:val="center"/>
      </w:pPr>
      <w:r>
        <w:t>ПРИКАЗ</w:t>
      </w:r>
    </w:p>
    <w:p w:rsidR="002B3762" w:rsidRDefault="002B3762">
      <w:pPr>
        <w:pStyle w:val="ConsPlusTitle"/>
        <w:jc w:val="center"/>
      </w:pPr>
      <w:r>
        <w:t>от 5 февраля 2018 г. N 69</w:t>
      </w:r>
    </w:p>
    <w:p w:rsidR="002B3762" w:rsidRDefault="002B3762">
      <w:pPr>
        <w:pStyle w:val="ConsPlusTitle"/>
        <w:jc w:val="both"/>
      </w:pPr>
    </w:p>
    <w:p w:rsidR="002B3762" w:rsidRDefault="002B3762">
      <w:pPr>
        <w:pStyle w:val="ConsPlusTitle"/>
        <w:jc w:val="center"/>
      </w:pPr>
      <w:r>
        <w:t>ОБ УТВЕРЖДЕНИИ</w:t>
      </w:r>
    </w:p>
    <w:p w:rsidR="002B3762" w:rsidRDefault="002B3762">
      <w:pPr>
        <w:pStyle w:val="ConsPlusTitle"/>
        <w:jc w:val="center"/>
      </w:pPr>
      <w:r>
        <w:t>ФЕДЕРАЛЬНОГО ГОСУДАРСТВЕННОГО ОБРАЗОВАТЕЛЬНОГО СТАНДАРТА</w:t>
      </w:r>
    </w:p>
    <w:p w:rsidR="002B3762" w:rsidRDefault="002B3762">
      <w:pPr>
        <w:pStyle w:val="ConsPlusTitle"/>
        <w:jc w:val="center"/>
      </w:pPr>
      <w:r>
        <w:t>СРЕДНЕГО ПРОФЕССИОНАЛЬНОГО ОБРАЗОВАНИЯ ПО СПЕЦИАЛЬНОСТИ</w:t>
      </w:r>
    </w:p>
    <w:p w:rsidR="002B3762" w:rsidRDefault="002B3762">
      <w:pPr>
        <w:pStyle w:val="ConsPlusTitle"/>
        <w:jc w:val="center"/>
      </w:pPr>
      <w:r>
        <w:t>38.02.01 ЭКОНОМИКА И БУХГАЛТЕРСКИЙ УЧЕТ (ПО ОТРАСЛЯМ)</w:t>
      </w:r>
    </w:p>
    <w:p w:rsidR="002B3762" w:rsidRDefault="002B37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B37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B3762" w:rsidRDefault="002B37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B3762" w:rsidRDefault="002B37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B3762" w:rsidRDefault="002B3762">
            <w:pPr>
              <w:pStyle w:val="ConsPlusNormal"/>
              <w:jc w:val="center"/>
            </w:pPr>
            <w:r>
              <w:rPr>
                <w:color w:val="392C69"/>
              </w:rPr>
              <w:t>Список изменяющих документов</w:t>
            </w:r>
          </w:p>
          <w:p w:rsidR="002B3762" w:rsidRDefault="002B3762">
            <w:pPr>
              <w:pStyle w:val="ConsPlusNormal"/>
              <w:jc w:val="center"/>
            </w:pPr>
            <w:r>
              <w:rPr>
                <w:color w:val="392C69"/>
              </w:rPr>
              <w:t xml:space="preserve">(в ред. Приказов Минпросвещения России от 17.12.2020 </w:t>
            </w:r>
            <w:hyperlink r:id="rId5">
              <w:r>
                <w:rPr>
                  <w:color w:val="0000FF"/>
                </w:rPr>
                <w:t>N 747</w:t>
              </w:r>
            </w:hyperlink>
            <w:r>
              <w:rPr>
                <w:color w:val="392C69"/>
              </w:rPr>
              <w:t>,</w:t>
            </w:r>
          </w:p>
          <w:p w:rsidR="002B3762" w:rsidRDefault="002B3762">
            <w:pPr>
              <w:pStyle w:val="ConsPlusNormal"/>
              <w:jc w:val="center"/>
            </w:pPr>
            <w:r>
              <w:rPr>
                <w:color w:val="392C69"/>
              </w:rPr>
              <w:t xml:space="preserve">от 01.09.2022 </w:t>
            </w:r>
            <w:hyperlink r:id="rId6">
              <w:r>
                <w:rPr>
                  <w:color w:val="0000FF"/>
                </w:rPr>
                <w:t>N 796</w:t>
              </w:r>
            </w:hyperlink>
            <w:r>
              <w:rPr>
                <w:color w:val="392C69"/>
              </w:rPr>
              <w:t xml:space="preserve">, от 03.07.2024 </w:t>
            </w:r>
            <w:hyperlink r:id="rId7">
              <w:r>
                <w:rPr>
                  <w:color w:val="0000FF"/>
                </w:rPr>
                <w:t>N 464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B3762" w:rsidRDefault="002B3762">
            <w:pPr>
              <w:pStyle w:val="ConsPlusNormal"/>
            </w:pPr>
          </w:p>
        </w:tc>
      </w:tr>
    </w:tbl>
    <w:p w:rsidR="002B3762" w:rsidRDefault="002B3762">
      <w:pPr>
        <w:pStyle w:val="ConsPlusNormal"/>
        <w:jc w:val="both"/>
      </w:pPr>
    </w:p>
    <w:p w:rsidR="002B3762" w:rsidRDefault="002B3762">
      <w:pPr>
        <w:pStyle w:val="ConsPlusNormal"/>
        <w:ind w:firstLine="540"/>
        <w:jc w:val="both"/>
      </w:pPr>
      <w:r>
        <w:t xml:space="preserve">В соответствии с подпунктом 5.2.41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2015, N 26, ст. 3898; N 43, ст. 5976; N 46, ст. 6392; 2016, N 2, ст. 325; N 8, ст. 1121; N 28, ст. 4741; 2017, N 3, ст. 511; N 17, ст. 2567; N 25, ст. 3688), </w:t>
      </w:r>
      <w:hyperlink r:id="rId8">
        <w:r>
          <w:rPr>
            <w:color w:val="0000FF"/>
          </w:rPr>
          <w:t>пунктом 17</w:t>
        </w:r>
      </w:hyperlink>
      <w: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2014, N 38, ст. 5069; 2016, N 16, ст. 2230; 2017, N 2, ст. 368; 2018, N 3, ст. 562), приказываю:</w:t>
      </w:r>
    </w:p>
    <w:p w:rsidR="002B3762" w:rsidRDefault="002B3762">
      <w:pPr>
        <w:pStyle w:val="ConsPlusNormal"/>
        <w:spacing w:before="240"/>
        <w:ind w:firstLine="540"/>
        <w:jc w:val="both"/>
      </w:pPr>
      <w:r>
        <w:t xml:space="preserve">1. Утвердить прилагаемый федеральный государственный образовательный </w:t>
      </w:r>
      <w:hyperlink w:anchor="P37">
        <w:r>
          <w:rPr>
            <w:color w:val="0000FF"/>
          </w:rPr>
          <w:t>стандарт</w:t>
        </w:r>
      </w:hyperlink>
      <w:r>
        <w:t xml:space="preserve"> среднего профессионального образования по специальности 38.02.01 Экономика и бухгалтерский учет (по отраслям) (далее - стандарт).</w:t>
      </w:r>
    </w:p>
    <w:p w:rsidR="002B3762" w:rsidRDefault="002B3762">
      <w:pPr>
        <w:pStyle w:val="ConsPlusNormal"/>
        <w:spacing w:before="240"/>
        <w:ind w:firstLine="540"/>
        <w:jc w:val="both"/>
      </w:pPr>
      <w:r>
        <w:t>2. Установить, что:</w:t>
      </w:r>
    </w:p>
    <w:p w:rsidR="002B3762" w:rsidRDefault="002B3762">
      <w:pPr>
        <w:pStyle w:val="ConsPlusNormal"/>
        <w:spacing w:before="240"/>
        <w:ind w:firstLine="540"/>
        <w:jc w:val="both"/>
      </w:pPr>
      <w:r>
        <w:t xml:space="preserve">образовательная организация вправе осуществлять в соответствии со </w:t>
      </w:r>
      <w:hyperlink w:anchor="P37">
        <w:r>
          <w:rPr>
            <w:color w:val="0000FF"/>
          </w:rPr>
          <w:t>стандартом</w:t>
        </w:r>
      </w:hyperlink>
      <w:r>
        <w:t xml:space="preserve"> обучение лиц, зачисленных до вступления в силу настоящего приказа, с их согласия;</w:t>
      </w:r>
    </w:p>
    <w:p w:rsidR="002B3762" w:rsidRDefault="002B3762">
      <w:pPr>
        <w:pStyle w:val="ConsPlusNormal"/>
        <w:spacing w:before="240"/>
        <w:ind w:firstLine="540"/>
        <w:jc w:val="both"/>
      </w:pPr>
      <w:r>
        <w:t xml:space="preserve">прием на обучение в соответствии с федеральным государственным образовательным </w:t>
      </w:r>
      <w:hyperlink r:id="rId9">
        <w:r>
          <w:rPr>
            <w:color w:val="0000FF"/>
          </w:rPr>
          <w:t>стандартом</w:t>
        </w:r>
      </w:hyperlink>
      <w:r>
        <w:t xml:space="preserve"> среднего профессионального образования по специальности 38.02.01 Экономика и бухгалтерский учет (по отраслям), утвержденным приказом Министерства образования и науки Российской Федерации от 28 июля 2014 г. N 832 (зарегистрирован Министерством юстиции Российской Федерации 19 августа 2014 г., регистрационный N 33638), прекращается 1 сентября 2018 года.</w:t>
      </w:r>
    </w:p>
    <w:p w:rsidR="002B3762" w:rsidRDefault="002B3762">
      <w:pPr>
        <w:pStyle w:val="ConsPlusNormal"/>
        <w:jc w:val="both"/>
      </w:pPr>
    </w:p>
    <w:p w:rsidR="002B3762" w:rsidRDefault="002B3762">
      <w:pPr>
        <w:pStyle w:val="ConsPlusNormal"/>
        <w:jc w:val="right"/>
      </w:pPr>
      <w:r>
        <w:t>Министр</w:t>
      </w:r>
    </w:p>
    <w:p w:rsidR="002B3762" w:rsidRDefault="002B3762">
      <w:pPr>
        <w:pStyle w:val="ConsPlusNormal"/>
        <w:jc w:val="right"/>
      </w:pPr>
      <w:r>
        <w:t>О.Ю.ВАСИЛЬЕВА</w:t>
      </w: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right"/>
        <w:outlineLvl w:val="0"/>
      </w:pPr>
      <w:r>
        <w:t>Приложение</w:t>
      </w:r>
    </w:p>
    <w:p w:rsidR="002B3762" w:rsidRDefault="002B3762">
      <w:pPr>
        <w:pStyle w:val="ConsPlusNormal"/>
        <w:jc w:val="both"/>
      </w:pPr>
    </w:p>
    <w:p w:rsidR="002B3762" w:rsidRDefault="002B3762">
      <w:pPr>
        <w:pStyle w:val="ConsPlusNormal"/>
        <w:jc w:val="right"/>
      </w:pPr>
      <w:r>
        <w:t>Утвержден</w:t>
      </w:r>
    </w:p>
    <w:p w:rsidR="002B3762" w:rsidRDefault="002B3762">
      <w:pPr>
        <w:pStyle w:val="ConsPlusNormal"/>
        <w:jc w:val="right"/>
      </w:pPr>
      <w:r>
        <w:t>приказом Министерства образования</w:t>
      </w:r>
    </w:p>
    <w:p w:rsidR="002B3762" w:rsidRDefault="002B3762">
      <w:pPr>
        <w:pStyle w:val="ConsPlusNormal"/>
        <w:jc w:val="right"/>
      </w:pPr>
      <w:r>
        <w:t>и науки Российской Федерации</w:t>
      </w:r>
    </w:p>
    <w:p w:rsidR="002B3762" w:rsidRDefault="002B3762">
      <w:pPr>
        <w:pStyle w:val="ConsPlusNormal"/>
        <w:jc w:val="right"/>
      </w:pPr>
      <w:r>
        <w:t>от 5 февраля 2018 г. N 69</w:t>
      </w:r>
    </w:p>
    <w:p w:rsidR="002B3762" w:rsidRDefault="002B3762">
      <w:pPr>
        <w:pStyle w:val="ConsPlusNormal"/>
        <w:jc w:val="both"/>
      </w:pPr>
    </w:p>
    <w:p w:rsidR="002B3762" w:rsidRDefault="002B3762">
      <w:pPr>
        <w:pStyle w:val="ConsPlusTitle"/>
        <w:jc w:val="center"/>
      </w:pPr>
      <w:bookmarkStart w:id="0" w:name="P37"/>
      <w:bookmarkEnd w:id="0"/>
      <w:r>
        <w:t>ФЕДЕРАЛЬНЫЙ ГОСУДАРСТВЕННЫЙ ОБРАЗОВАТЕЛЬНЫЙ СТАНДАРТ</w:t>
      </w:r>
    </w:p>
    <w:p w:rsidR="002B3762" w:rsidRDefault="002B3762">
      <w:pPr>
        <w:pStyle w:val="ConsPlusTitle"/>
        <w:jc w:val="center"/>
      </w:pPr>
      <w:r>
        <w:t>СРЕДНЕГО ПРОФЕССИОНАЛЬНОГО ОБРАЗОВАНИЯ ПО СПЕЦИАЛЬНОСТИ</w:t>
      </w:r>
    </w:p>
    <w:p w:rsidR="002B3762" w:rsidRDefault="002B3762">
      <w:pPr>
        <w:pStyle w:val="ConsPlusTitle"/>
        <w:jc w:val="center"/>
      </w:pPr>
      <w:r>
        <w:t>38.02.01 ЭКОНОМИКА И БУХГАЛТЕРСКИЙ УЧЕТ (ПО ОТРАСЛЯМ)</w:t>
      </w:r>
    </w:p>
    <w:p w:rsidR="002B3762" w:rsidRDefault="002B376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2B376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B3762" w:rsidRDefault="002B376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B3762" w:rsidRDefault="002B376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B3762" w:rsidRDefault="002B3762">
            <w:pPr>
              <w:pStyle w:val="ConsPlusNormal"/>
              <w:jc w:val="center"/>
            </w:pPr>
            <w:r>
              <w:rPr>
                <w:color w:val="392C69"/>
              </w:rPr>
              <w:t>Список изменяющих документов</w:t>
            </w:r>
          </w:p>
          <w:p w:rsidR="002B3762" w:rsidRDefault="002B3762">
            <w:pPr>
              <w:pStyle w:val="ConsPlusNormal"/>
              <w:jc w:val="center"/>
            </w:pPr>
            <w:r>
              <w:rPr>
                <w:color w:val="392C69"/>
              </w:rPr>
              <w:t xml:space="preserve">(в ред. Приказов Минпросвещения России от 17.12.2020 </w:t>
            </w:r>
            <w:hyperlink r:id="rId10">
              <w:r>
                <w:rPr>
                  <w:color w:val="0000FF"/>
                </w:rPr>
                <w:t>N 747</w:t>
              </w:r>
            </w:hyperlink>
            <w:r>
              <w:rPr>
                <w:color w:val="392C69"/>
              </w:rPr>
              <w:t>,</w:t>
            </w:r>
          </w:p>
          <w:p w:rsidR="002B3762" w:rsidRDefault="002B3762">
            <w:pPr>
              <w:pStyle w:val="ConsPlusNormal"/>
              <w:jc w:val="center"/>
            </w:pPr>
            <w:r>
              <w:rPr>
                <w:color w:val="392C69"/>
              </w:rPr>
              <w:t xml:space="preserve">от 01.09.2022 </w:t>
            </w:r>
            <w:hyperlink r:id="rId11">
              <w:r>
                <w:rPr>
                  <w:color w:val="0000FF"/>
                </w:rPr>
                <w:t>N 796</w:t>
              </w:r>
            </w:hyperlink>
            <w:r>
              <w:rPr>
                <w:color w:val="392C69"/>
              </w:rPr>
              <w:t xml:space="preserve">, от 03.07.2024 </w:t>
            </w:r>
            <w:hyperlink r:id="rId12">
              <w:r>
                <w:rPr>
                  <w:color w:val="0000FF"/>
                </w:rPr>
                <w:t>N 464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B3762" w:rsidRDefault="002B3762">
            <w:pPr>
              <w:pStyle w:val="ConsPlusNormal"/>
            </w:pPr>
          </w:p>
        </w:tc>
      </w:tr>
    </w:tbl>
    <w:p w:rsidR="002B3762" w:rsidRDefault="002B3762">
      <w:pPr>
        <w:pStyle w:val="ConsPlusNormal"/>
        <w:jc w:val="both"/>
      </w:pPr>
    </w:p>
    <w:p w:rsidR="002B3762" w:rsidRDefault="002B3762">
      <w:pPr>
        <w:pStyle w:val="ConsPlusTitle"/>
        <w:jc w:val="center"/>
        <w:outlineLvl w:val="1"/>
      </w:pPr>
      <w:r>
        <w:t>I. ОБЩИЕ ПОЛОЖЕНИЯ</w:t>
      </w:r>
    </w:p>
    <w:p w:rsidR="002B3762" w:rsidRDefault="002B3762">
      <w:pPr>
        <w:pStyle w:val="ConsPlusNormal"/>
        <w:jc w:val="both"/>
      </w:pPr>
    </w:p>
    <w:p w:rsidR="002B3762" w:rsidRDefault="002B3762">
      <w:pPr>
        <w:pStyle w:val="ConsPlusNormal"/>
        <w:ind w:firstLine="540"/>
        <w:jc w:val="both"/>
      </w:pPr>
      <w:r>
        <w:t>1.1. Настоящий федеральный государственный образовательный стандарт среднего профессионального образования (далее - ФГОС СПО) представляет собой совокупность обязательных требований к среднему профессиональному образованию (далее - СПО) по специальности 38.02.01 Экономика и бухгалтерский учет (по отраслям) (далее - специальность).</w:t>
      </w:r>
    </w:p>
    <w:p w:rsidR="002B3762" w:rsidRDefault="002B3762">
      <w:pPr>
        <w:pStyle w:val="ConsPlusNormal"/>
        <w:spacing w:before="240"/>
        <w:ind w:firstLine="540"/>
        <w:jc w:val="both"/>
      </w:pPr>
      <w:r>
        <w:t>1.2. Получение СПО по специальности допускается только в профессиональной образовательной организации или образовательной организации высшего образования (далее вместе - образовательная организация).</w:t>
      </w:r>
    </w:p>
    <w:p w:rsidR="002B3762" w:rsidRDefault="002B3762">
      <w:pPr>
        <w:pStyle w:val="ConsPlusNormal"/>
        <w:spacing w:before="240"/>
        <w:ind w:firstLine="540"/>
        <w:jc w:val="both"/>
      </w:pPr>
      <w:r>
        <w:t>1.3. Обучение по программе подготовки специалистов среднего звена (далее - образовательная программа) в образовательной организации осуществляется в очной, очно-заочной и заочной формах обучения.</w:t>
      </w:r>
    </w:p>
    <w:p w:rsidR="002B3762" w:rsidRDefault="002B3762">
      <w:pPr>
        <w:pStyle w:val="ConsPlusNormal"/>
        <w:spacing w:before="240"/>
        <w:ind w:firstLine="540"/>
        <w:jc w:val="both"/>
      </w:pPr>
      <w:r>
        <w:t>1.4. Содержание СПО по специальности определяется образовательной программой, разрабатываемой и утверждаемой образовательной организацией самостоятельно в соответствии с настоящим ФГОС СПО и с учетом соответствующей примерной образовательной программы, включенной в реестр примерных образовательных программ (далее - ПОП).</w:t>
      </w:r>
    </w:p>
    <w:p w:rsidR="002B3762" w:rsidRDefault="002B3762">
      <w:pPr>
        <w:pStyle w:val="ConsPlusNormal"/>
        <w:jc w:val="both"/>
      </w:pPr>
      <w:r>
        <w:t xml:space="preserve">(п. 1.4 в ред. </w:t>
      </w:r>
      <w:hyperlink r:id="rId13">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1.5. При разработке образовательной программы образовательная организация формирует требования к результатам ее освоения в части профессиональных компетенций на основе профессиональных стандартов (</w:t>
      </w:r>
      <w:hyperlink w:anchor="P295">
        <w:r>
          <w:rPr>
            <w:color w:val="0000FF"/>
          </w:rPr>
          <w:t>приложение N 1</w:t>
        </w:r>
      </w:hyperlink>
      <w:r>
        <w:t xml:space="preserve"> к настоящему ФГОС СПО).</w:t>
      </w:r>
    </w:p>
    <w:p w:rsidR="002B3762" w:rsidRDefault="002B3762">
      <w:pPr>
        <w:pStyle w:val="ConsPlusNormal"/>
        <w:spacing w:before="240"/>
        <w:ind w:firstLine="540"/>
        <w:jc w:val="both"/>
      </w:pPr>
      <w:bookmarkStart w:id="1" w:name="P52"/>
      <w:bookmarkEnd w:id="1"/>
      <w:r>
        <w:t xml:space="preserve">1.6. Область профессиональной деятельности, в которой выпускники, освоившие образовательную программу, могут осуществлять профессиональную деятельность: </w:t>
      </w:r>
      <w:hyperlink r:id="rId14">
        <w:r>
          <w:rPr>
            <w:color w:val="0000FF"/>
          </w:rPr>
          <w:t>08</w:t>
        </w:r>
      </w:hyperlink>
      <w:r>
        <w:t xml:space="preserve"> Финансы и экономика &lt;1&gt;.</w:t>
      </w:r>
    </w:p>
    <w:p w:rsidR="002B3762" w:rsidRDefault="002B3762">
      <w:pPr>
        <w:pStyle w:val="ConsPlusNormal"/>
        <w:spacing w:before="240"/>
        <w:ind w:firstLine="540"/>
        <w:jc w:val="both"/>
      </w:pPr>
      <w:r>
        <w:t>--------------------------------</w:t>
      </w:r>
    </w:p>
    <w:p w:rsidR="002B3762" w:rsidRDefault="002B3762">
      <w:pPr>
        <w:pStyle w:val="ConsPlusNormal"/>
        <w:spacing w:before="240"/>
        <w:ind w:firstLine="540"/>
        <w:jc w:val="both"/>
      </w:pPr>
      <w:r>
        <w:t xml:space="preserve">&lt;1&gt; </w:t>
      </w:r>
      <w:hyperlink r:id="rId15">
        <w:r>
          <w:rPr>
            <w:color w:val="0000FF"/>
          </w:rPr>
          <w:t>Таблица</w:t>
        </w:r>
      </w:hyperlink>
      <w:r>
        <w:t xml:space="preserve"> приложения к приказу Министерства труда и социальной защиты </w:t>
      </w:r>
      <w:r>
        <w:lastRenderedPageBreak/>
        <w:t>Российской Федерации от 29 сентября 2014 г. N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N 34779) с изменениями, внесенными приказом Министерства труда и социальной защиты Российской Федерации от 9 марта 2017 г. N 254н (зарегистрирован Министерством юстиции Российской Федерации 29 марта 2017 г., регистрационный N 46168).</w:t>
      </w:r>
    </w:p>
    <w:p w:rsidR="002B3762" w:rsidRDefault="002B3762">
      <w:pPr>
        <w:pStyle w:val="ConsPlusNormal"/>
        <w:jc w:val="both"/>
      </w:pPr>
    </w:p>
    <w:p w:rsidR="002B3762" w:rsidRDefault="002B3762">
      <w:pPr>
        <w:pStyle w:val="ConsPlusNormal"/>
        <w:ind w:firstLine="540"/>
        <w:jc w:val="both"/>
      </w:pPr>
      <w:r>
        <w:t>1.7.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w:t>
      </w:r>
    </w:p>
    <w:p w:rsidR="002B3762" w:rsidRDefault="002B3762">
      <w:pPr>
        <w:pStyle w:val="ConsPlusNormal"/>
        <w:spacing w:before="240"/>
        <w:ind w:firstLine="540"/>
        <w:jc w:val="both"/>
      </w:pPr>
      <w:r>
        <w:t>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приема-передачи информации в доступных для них формах.</w:t>
      </w:r>
    </w:p>
    <w:p w:rsidR="002B3762" w:rsidRDefault="002B3762">
      <w:pPr>
        <w:pStyle w:val="ConsPlusNormal"/>
        <w:spacing w:before="240"/>
        <w:ind w:firstLine="540"/>
        <w:jc w:val="both"/>
      </w:pPr>
      <w:r>
        <w:t>1.8. Реализация образовательной программы осуществляется образовательной организацией как самостоятельно, так и посредством сетевой формы. Образовательная деятельность при освоении образовательных программ или отдельных ее компонентов организуется в форме практической подготовки.</w:t>
      </w:r>
    </w:p>
    <w:p w:rsidR="002B3762" w:rsidRDefault="002B3762">
      <w:pPr>
        <w:pStyle w:val="ConsPlusNormal"/>
        <w:jc w:val="both"/>
      </w:pPr>
      <w:r>
        <w:t xml:space="preserve">(в ред. </w:t>
      </w:r>
      <w:hyperlink r:id="rId16">
        <w:r>
          <w:rPr>
            <w:color w:val="0000FF"/>
          </w:rPr>
          <w:t>Приказа</w:t>
        </w:r>
      </w:hyperlink>
      <w:r>
        <w:t xml:space="preserve"> Минпросвещения России от 17.12.2020 N 747)</w:t>
      </w:r>
    </w:p>
    <w:p w:rsidR="002B3762" w:rsidRDefault="002B3762">
      <w:pPr>
        <w:pStyle w:val="ConsPlusNormal"/>
        <w:spacing w:before="240"/>
        <w:ind w:firstLine="540"/>
        <w:jc w:val="both"/>
      </w:pPr>
      <w:r>
        <w:t>1.9. Образовательная программа реализуется на государственном языке Российской Федерации, если иное не определено локальным нормативным актом образовательной организации &lt;2&gt;.</w:t>
      </w:r>
    </w:p>
    <w:p w:rsidR="002B3762" w:rsidRDefault="002B3762">
      <w:pPr>
        <w:pStyle w:val="ConsPlusNormal"/>
        <w:spacing w:before="240"/>
        <w:ind w:firstLine="540"/>
        <w:jc w:val="both"/>
      </w:pPr>
      <w:r>
        <w:t>--------------------------------</w:t>
      </w:r>
    </w:p>
    <w:p w:rsidR="002B3762" w:rsidRDefault="002B3762">
      <w:pPr>
        <w:pStyle w:val="ConsPlusNormal"/>
        <w:spacing w:before="240"/>
        <w:ind w:firstLine="540"/>
        <w:jc w:val="both"/>
      </w:pPr>
      <w:r>
        <w:t xml:space="preserve">&lt;2&gt; </w:t>
      </w:r>
      <w:hyperlink r:id="rId17">
        <w:r>
          <w:rPr>
            <w:color w:val="0000FF"/>
          </w:rPr>
          <w:t>Статья 14</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 2017, N 18, ст. 2670; N 31, ст. 4765; 2018, N 1, ст. 57).</w:t>
      </w:r>
    </w:p>
    <w:p w:rsidR="002B3762" w:rsidRDefault="002B3762">
      <w:pPr>
        <w:pStyle w:val="ConsPlusNormal"/>
        <w:jc w:val="both"/>
      </w:pPr>
    </w:p>
    <w:p w:rsidR="002B3762" w:rsidRDefault="002B3762">
      <w:pPr>
        <w:pStyle w:val="ConsPlusNormal"/>
        <w:ind w:firstLine="540"/>
        <w:jc w:val="both"/>
      </w:pPr>
      <w:r>
        <w:t>1.10. Срок получения образования по образовательной программе в очной форме обучения вне зависимости от применяемых образовательных технологий составляет:</w:t>
      </w:r>
    </w:p>
    <w:p w:rsidR="002B3762" w:rsidRDefault="002B3762">
      <w:pPr>
        <w:pStyle w:val="ConsPlusNormal"/>
        <w:spacing w:before="240"/>
        <w:ind w:firstLine="540"/>
        <w:jc w:val="both"/>
      </w:pPr>
      <w:r>
        <w:t>на базе основного общего образования - 2 года 10 месяцев;</w:t>
      </w:r>
    </w:p>
    <w:p w:rsidR="002B3762" w:rsidRDefault="002B3762">
      <w:pPr>
        <w:pStyle w:val="ConsPlusNormal"/>
        <w:spacing w:before="240"/>
        <w:ind w:firstLine="540"/>
        <w:jc w:val="both"/>
      </w:pPr>
      <w:r>
        <w:t>на базе среднего общего образования - 1 год 10 месяцев.</w:t>
      </w:r>
    </w:p>
    <w:p w:rsidR="002B3762" w:rsidRDefault="002B3762">
      <w:pPr>
        <w:pStyle w:val="ConsPlusNormal"/>
        <w:spacing w:before="240"/>
        <w:ind w:firstLine="540"/>
        <w:jc w:val="both"/>
      </w:pPr>
      <w:r>
        <w:t xml:space="preserve">Срок получения образования по образовательной программе, предусматривающей получение в соответствии с </w:t>
      </w:r>
      <w:hyperlink w:anchor="P79">
        <w:r>
          <w:rPr>
            <w:color w:val="0000FF"/>
          </w:rPr>
          <w:t>пунктом 1.12</w:t>
        </w:r>
      </w:hyperlink>
      <w:r>
        <w:t xml:space="preserve"> настоящего ФГОС СПО квалификации специалиста среднего звена "бухгалтер, специалист по налогообложению", увеличивается на 1 год.</w:t>
      </w:r>
    </w:p>
    <w:p w:rsidR="002B3762" w:rsidRDefault="002B3762">
      <w:pPr>
        <w:pStyle w:val="ConsPlusNormal"/>
        <w:spacing w:before="240"/>
        <w:ind w:firstLine="540"/>
        <w:jc w:val="both"/>
      </w:pPr>
      <w:r>
        <w:t>Срок получения образования по образовательной программе в очно-заочной и заочной формах обучения, вне зависимости от применяемых образовательных технологий, увеличивается по сравнению со сроком получения образования в очной форме обучения:</w:t>
      </w:r>
    </w:p>
    <w:p w:rsidR="002B3762" w:rsidRDefault="002B3762">
      <w:pPr>
        <w:pStyle w:val="ConsPlusNormal"/>
        <w:spacing w:before="240"/>
        <w:ind w:firstLine="540"/>
        <w:jc w:val="both"/>
      </w:pPr>
      <w:r>
        <w:t>не более чем на 1,5 года при получении образования на базе основного общего образования;</w:t>
      </w:r>
    </w:p>
    <w:p w:rsidR="002B3762" w:rsidRDefault="002B3762">
      <w:pPr>
        <w:pStyle w:val="ConsPlusNormal"/>
        <w:spacing w:before="240"/>
        <w:ind w:firstLine="540"/>
        <w:jc w:val="both"/>
      </w:pPr>
      <w:r>
        <w:lastRenderedPageBreak/>
        <w:t>не более чем на 1 год при получении образования на базе среднего общего образования.</w:t>
      </w:r>
    </w:p>
    <w:p w:rsidR="002B3762" w:rsidRDefault="002B3762">
      <w:pPr>
        <w:pStyle w:val="ConsPlusNormal"/>
        <w:spacing w:before="240"/>
        <w:ind w:firstLine="540"/>
        <w:jc w:val="both"/>
      </w:pPr>
      <w:r>
        <w:t>При обучении по индивидуальному учебному плану срок получения образования по образовательной программе, вне зависимости от формы обучения, составляет не более срока получения образования, установленного для соответствующей формы обучения. 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1 год по сравнению со сроком получения образования для соответствующей формы обучения.</w:t>
      </w:r>
    </w:p>
    <w:p w:rsidR="002B3762" w:rsidRDefault="002B3762">
      <w:pPr>
        <w:pStyle w:val="ConsPlusNormal"/>
        <w:spacing w:before="240"/>
        <w:ind w:firstLine="540"/>
        <w:jc w:val="both"/>
      </w:pPr>
      <w:r>
        <w:t>Конкретный срок получения образования и объем образовательной программы, реализуемый за один учебный год, в очно-заочной и заочной формах обучения, по индивидуальному учебному плану, в том числе при ускоренном обучении, определяются образовательной организацией самостоятельно в пределах сроков, установленных настоящим пунктом.</w:t>
      </w:r>
    </w:p>
    <w:p w:rsidR="002B3762" w:rsidRDefault="002B3762">
      <w:pPr>
        <w:pStyle w:val="ConsPlusNormal"/>
        <w:spacing w:before="240"/>
        <w:ind w:firstLine="540"/>
        <w:jc w:val="both"/>
      </w:pPr>
      <w:r>
        <w:t xml:space="preserve">1.11. Образовательная программа, реализуемая на базе основного общего образования, разрабатывается образовательной организацией на основе требований федерального государственного образовательного </w:t>
      </w:r>
      <w:hyperlink r:id="rId18">
        <w:r>
          <w:rPr>
            <w:color w:val="0000FF"/>
          </w:rPr>
          <w:t>стандарта</w:t>
        </w:r>
      </w:hyperlink>
      <w:r>
        <w:t xml:space="preserve"> среднего общего образования, ФГОС СПО и положений федеральной основной общеобразовательной программы среднего общего образования с учетом получаемой специальности &lt;2(1)&gt;.</w:t>
      </w:r>
    </w:p>
    <w:p w:rsidR="002B3762" w:rsidRDefault="002B3762">
      <w:pPr>
        <w:pStyle w:val="ConsPlusNormal"/>
        <w:jc w:val="both"/>
      </w:pPr>
      <w:r>
        <w:t xml:space="preserve">(п. 1.11 в ред. </w:t>
      </w:r>
      <w:hyperlink r:id="rId19">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w:t>
      </w:r>
    </w:p>
    <w:p w:rsidR="002B3762" w:rsidRDefault="002B3762">
      <w:pPr>
        <w:pStyle w:val="ConsPlusNormal"/>
        <w:spacing w:before="240"/>
        <w:ind w:firstLine="540"/>
        <w:jc w:val="both"/>
      </w:pPr>
      <w:r>
        <w:t xml:space="preserve">&lt;2(1)&gt; Федеральный государственный образовательный </w:t>
      </w:r>
      <w:hyperlink r:id="rId20">
        <w:r>
          <w:rPr>
            <w:color w:val="0000FF"/>
          </w:rPr>
          <w:t>стандарт</w:t>
        </w:r>
      </w:hyperlink>
      <w:r>
        <w:t xml:space="preserve"> среднего общего образования, утвержденный приказом Министерства образования и науки Российской Федерации от 17 мая 2012 г. N 413 (зарегистрирован Министерством юстиции Российской Федерации 7 июня 2012 г., регистрационный N 24480), с изменениями, внесенными приказами Министерства образования и науки Российской Федерации от 29 декабря 2014 г. N 1645 (зарегистрирован Министерством юстиции Российской Федерации 9 февраля 2015 г., регистрационный N 35953), от 31 декабря 2015 г. N 1578 (зарегистрирован Министерством юстиции Российской Федерации 9 февраля 2016 г., регистрационный N 41020), от 29 июня 2017 г. N 613 (зарегистрирован Министерством юстиции Российской Федерации 26 июля 2017 г., регистрационный N 47532), приказами Министерства просвещения Российской Федерации от 24 сентября 2020 г. N 519 (зарегистрирован Министерством юстиции Российской Федерации 23 декабря 2020 г., регистрационный N 61749), от 11 декабря 2020 г. N 712 (зарегистрирован Министерством юстиции Российской Федерации 25 декабря 2020 г., регистрационный N 61828), от 12 августа 2022 г. N 732 (зарегистрирован Министерством юстиции Российской Федерации 12 сентября 2022 г., регистрационный N 70034) и от 27 декабря 2023 г. N 1028 (зарегистрирован Министерством юстиции Российской Федерации 2 февраля 2024 г., регистрационный N 77121).</w:t>
      </w:r>
    </w:p>
    <w:p w:rsidR="002B3762" w:rsidRDefault="002B3762">
      <w:pPr>
        <w:pStyle w:val="ConsPlusNormal"/>
        <w:jc w:val="both"/>
      </w:pPr>
      <w:r>
        <w:t xml:space="preserve">(сноска введена </w:t>
      </w:r>
      <w:hyperlink r:id="rId21">
        <w:r>
          <w:rPr>
            <w:color w:val="0000FF"/>
          </w:rPr>
          <w:t>Приказом</w:t>
        </w:r>
      </w:hyperlink>
      <w:r>
        <w:t xml:space="preserve"> Минпросвещения России от 03.07.2024 N 464)</w:t>
      </w:r>
    </w:p>
    <w:p w:rsidR="002B3762" w:rsidRDefault="002B3762">
      <w:pPr>
        <w:pStyle w:val="ConsPlusNormal"/>
        <w:jc w:val="both"/>
      </w:pPr>
    </w:p>
    <w:p w:rsidR="002B3762" w:rsidRDefault="002B3762">
      <w:pPr>
        <w:pStyle w:val="ConsPlusNormal"/>
        <w:ind w:firstLine="540"/>
        <w:jc w:val="both"/>
      </w:pPr>
      <w:bookmarkStart w:id="2" w:name="P79"/>
      <w:bookmarkEnd w:id="2"/>
      <w:r>
        <w:t xml:space="preserve">1.12. Образовательная организация разрабатывает образовательную программу в соответствии с выбранной квалификацией специалиста среднего звена, указанной в </w:t>
      </w:r>
      <w:hyperlink r:id="rId22">
        <w:r>
          <w:rPr>
            <w:color w:val="0000FF"/>
          </w:rPr>
          <w:t>Перечне</w:t>
        </w:r>
      </w:hyperlink>
      <w:r>
        <w:t xml:space="preserve"> специальностей среднего профессионального образования, утвержденном приказом Министерства образования и науки Российской Федерации от 29 октября 2013 г. N 1199 (зарегистрирован Министерством юстиции Российской Федерации 26 декабря 2013 г., регистрационный N 30861) с изменениями, внесенными приказами Министерства образования и науки Российской Федерации от 14 мая 2014 г. N 518 (зарегистрирован Министерством юстиции Российской Федерации 28 мая 2014 г., регистрационный N 32461), </w:t>
      </w:r>
      <w:r>
        <w:lastRenderedPageBreak/>
        <w:t>от 18 ноября 2015 г. N 1350 (зарегистрирован Министерством юстиции Российской Федерации 3 декабря 2015 г., регистрационный N 39955) и от 25 ноября 2016 г. N 1477 (зарегистрирован Министерством юстиции Российской Федерации 12 декабря 2016 г., регистрационный N 44662):</w:t>
      </w:r>
    </w:p>
    <w:p w:rsidR="002B3762" w:rsidRDefault="002B3762">
      <w:pPr>
        <w:pStyle w:val="ConsPlusNormal"/>
        <w:spacing w:before="240"/>
        <w:ind w:firstLine="540"/>
        <w:jc w:val="both"/>
      </w:pPr>
      <w:r>
        <w:t>бухгалтер;</w:t>
      </w:r>
    </w:p>
    <w:p w:rsidR="002B3762" w:rsidRDefault="002B3762">
      <w:pPr>
        <w:pStyle w:val="ConsPlusNormal"/>
        <w:spacing w:before="240"/>
        <w:ind w:firstLine="540"/>
        <w:jc w:val="both"/>
      </w:pPr>
      <w:r>
        <w:t>бухгалтер, специалист по налогообложению.</w:t>
      </w:r>
    </w:p>
    <w:p w:rsidR="002B3762" w:rsidRDefault="002B3762">
      <w:pPr>
        <w:pStyle w:val="ConsPlusNormal"/>
        <w:spacing w:before="240"/>
        <w:ind w:firstLine="540"/>
        <w:jc w:val="both"/>
      </w:pPr>
      <w:r>
        <w:t>1.13. Воспитание обучающихся при освоении ими образовательной программы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с учетом включенных в ПОП примерной рабочей программы воспитания и примерного календарного плана воспитательной работы &lt;3&gt;.</w:t>
      </w:r>
    </w:p>
    <w:p w:rsidR="002B3762" w:rsidRDefault="002B3762">
      <w:pPr>
        <w:pStyle w:val="ConsPlusNormal"/>
        <w:jc w:val="both"/>
      </w:pPr>
      <w:r>
        <w:t xml:space="preserve">(п. 1.13 в ред. </w:t>
      </w:r>
      <w:hyperlink r:id="rId23">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w:t>
      </w:r>
    </w:p>
    <w:p w:rsidR="002B3762" w:rsidRDefault="002B3762">
      <w:pPr>
        <w:pStyle w:val="ConsPlusNormal"/>
        <w:spacing w:before="240"/>
        <w:ind w:firstLine="540"/>
        <w:jc w:val="both"/>
      </w:pPr>
      <w:r>
        <w:t xml:space="preserve">&lt;3&gt; </w:t>
      </w:r>
      <w:hyperlink r:id="rId24">
        <w:r>
          <w:rPr>
            <w:color w:val="0000FF"/>
          </w:rPr>
          <w:t>Часть 2 статьи 12.1</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2020, N 31, ст. 5063).</w:t>
      </w:r>
    </w:p>
    <w:p w:rsidR="002B3762" w:rsidRDefault="002B3762">
      <w:pPr>
        <w:pStyle w:val="ConsPlusNormal"/>
        <w:jc w:val="both"/>
      </w:pPr>
      <w:r>
        <w:t xml:space="preserve">(сноска введена </w:t>
      </w:r>
      <w:hyperlink r:id="rId25">
        <w:r>
          <w:rPr>
            <w:color w:val="0000FF"/>
          </w:rPr>
          <w:t>Приказом</w:t>
        </w:r>
      </w:hyperlink>
      <w:r>
        <w:t xml:space="preserve"> Минпросвещения России от 01.09.2022 N 796)</w:t>
      </w:r>
    </w:p>
    <w:p w:rsidR="002B3762" w:rsidRDefault="002B3762">
      <w:pPr>
        <w:pStyle w:val="ConsPlusNormal"/>
        <w:jc w:val="both"/>
      </w:pPr>
    </w:p>
    <w:p w:rsidR="002B3762" w:rsidRDefault="002B3762">
      <w:pPr>
        <w:pStyle w:val="ConsPlusNormal"/>
        <w:ind w:firstLine="540"/>
        <w:jc w:val="both"/>
      </w:pPr>
      <w:r>
        <w:t>1.14. Срок получения образования по образовательной программе, реализуемой в условиях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"Профессионалитет", а также объем такой образовательной программы могут быть уменьшены с учетом соответствующей ПОП, но не более чем на 40 процентов от срока получения образования и объема образовательной программы, установленных ФГОС СПО &lt;4&gt;.</w:t>
      </w:r>
    </w:p>
    <w:p w:rsidR="002B3762" w:rsidRDefault="002B3762">
      <w:pPr>
        <w:pStyle w:val="ConsPlusNormal"/>
        <w:jc w:val="both"/>
      </w:pPr>
      <w:r>
        <w:t xml:space="preserve">(п. 1.14 в ред. </w:t>
      </w:r>
      <w:hyperlink r:id="rId26">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w:t>
      </w:r>
    </w:p>
    <w:p w:rsidR="002B3762" w:rsidRDefault="002B3762">
      <w:pPr>
        <w:pStyle w:val="ConsPlusNormal"/>
        <w:spacing w:before="240"/>
        <w:ind w:firstLine="540"/>
        <w:jc w:val="both"/>
      </w:pPr>
      <w:r>
        <w:t xml:space="preserve">&lt;4&gt; </w:t>
      </w:r>
      <w:hyperlink r:id="rId27">
        <w:r>
          <w:rPr>
            <w:color w:val="0000FF"/>
          </w:rPr>
          <w:t>Пункт 11</w:t>
        </w:r>
      </w:hyperlink>
      <w:r>
        <w:t xml:space="preserve"> Положения о проведении эксперимента по разработке, апробации и внедрению новой образовательной технологии конструирования образовательных программ среднего профессионального образования в рамках федерального проекта "Профессионалитет", утвержденного постановлением Правительства Российской Федерации от 16 марта 2022 г. N 387 (Собрание законодательства Российской Федерации, 2022, N 12, ст. 1871).</w:t>
      </w:r>
    </w:p>
    <w:p w:rsidR="002B3762" w:rsidRDefault="002B3762">
      <w:pPr>
        <w:pStyle w:val="ConsPlusNormal"/>
        <w:jc w:val="both"/>
      </w:pPr>
      <w:r>
        <w:t xml:space="preserve">(сноска введена </w:t>
      </w:r>
      <w:hyperlink r:id="rId28">
        <w:r>
          <w:rPr>
            <w:color w:val="0000FF"/>
          </w:rPr>
          <w:t>Приказом</w:t>
        </w:r>
      </w:hyperlink>
      <w:r>
        <w:t xml:space="preserve"> Минпросвещения России от 01.09.2022 N 796)</w:t>
      </w:r>
    </w:p>
    <w:p w:rsidR="002B3762" w:rsidRDefault="002B3762">
      <w:pPr>
        <w:pStyle w:val="ConsPlusNormal"/>
        <w:jc w:val="both"/>
      </w:pPr>
    </w:p>
    <w:p w:rsidR="002B3762" w:rsidRDefault="002B3762">
      <w:pPr>
        <w:pStyle w:val="ConsPlusTitle"/>
        <w:jc w:val="center"/>
        <w:outlineLvl w:val="1"/>
      </w:pPr>
      <w:r>
        <w:t>II. ТРЕБОВАНИЯ К СТРУКТУРЕ ОБРАЗОВАТЕЛЬНОЙ ПРОГРАММЫ</w:t>
      </w:r>
    </w:p>
    <w:p w:rsidR="002B3762" w:rsidRDefault="002B3762">
      <w:pPr>
        <w:pStyle w:val="ConsPlusNormal"/>
        <w:jc w:val="both"/>
      </w:pPr>
    </w:p>
    <w:p w:rsidR="002B3762" w:rsidRDefault="002B3762">
      <w:pPr>
        <w:pStyle w:val="ConsPlusNormal"/>
        <w:ind w:firstLine="540"/>
        <w:jc w:val="both"/>
      </w:pPr>
      <w:r>
        <w:t>2.1. Структура образовательной программы включает обязательную часть и часть, формируемую участниками образовательных отношений (вариативную часть).</w:t>
      </w:r>
    </w:p>
    <w:p w:rsidR="002B3762" w:rsidRDefault="002B3762">
      <w:pPr>
        <w:pStyle w:val="ConsPlusNormal"/>
        <w:spacing w:before="240"/>
        <w:ind w:firstLine="540"/>
        <w:jc w:val="both"/>
      </w:pPr>
      <w:r>
        <w:t xml:space="preserve">Обязательная часть образовательной программы направлена на формирование общих и профессиональных компетенций, предусмотренных </w:t>
      </w:r>
      <w:hyperlink w:anchor="P159">
        <w:r>
          <w:rPr>
            <w:color w:val="0000FF"/>
          </w:rPr>
          <w:t>главой III</w:t>
        </w:r>
      </w:hyperlink>
      <w:r>
        <w:t xml:space="preserve"> настоящего ФГОС СПО, и должна составлять не более 70 процентов от общего объема времени, отведенного на ее освоение.</w:t>
      </w:r>
    </w:p>
    <w:p w:rsidR="002B3762" w:rsidRDefault="002B3762">
      <w:pPr>
        <w:pStyle w:val="ConsPlusNormal"/>
        <w:spacing w:before="240"/>
        <w:ind w:firstLine="540"/>
        <w:jc w:val="both"/>
      </w:pPr>
      <w:r>
        <w:t xml:space="preserve">Вариативная часть образовательной программы (не менее 30 процентов) дает </w:t>
      </w:r>
      <w:r>
        <w:lastRenderedPageBreak/>
        <w:t xml:space="preserve">возможность расширения основного(ых) вида(ов) деятельности, к которым должен быть готов выпускник, освоивший образовательную программу, согласно выбранной квалификации, указанной в </w:t>
      </w:r>
      <w:hyperlink w:anchor="P79">
        <w:r>
          <w:rPr>
            <w:color w:val="0000FF"/>
          </w:rPr>
          <w:t>пункте 1.12</w:t>
        </w:r>
      </w:hyperlink>
      <w:r>
        <w:t xml:space="preserve"> настоящего ФГОС СПО (далее - основные виды деятельности), углубления подготовки обучающегося, а также получения дополнительных компетенций, необходимых для обеспечения конкурентоспособности выпускника в соответствии с запросами регионального рынка труда.</w:t>
      </w:r>
    </w:p>
    <w:p w:rsidR="002B3762" w:rsidRDefault="002B3762">
      <w:pPr>
        <w:pStyle w:val="ConsPlusNormal"/>
        <w:spacing w:before="240"/>
        <w:ind w:firstLine="540"/>
        <w:jc w:val="both"/>
      </w:pPr>
      <w:r>
        <w:t>Конкретное соотношение объемов обязательной части и вариативной части образовательной программы образовательная организация определяет самостоятельно в соответствии с требованиями настоящего пункта, а также с учетом ПОП.</w:t>
      </w:r>
    </w:p>
    <w:p w:rsidR="002B3762" w:rsidRDefault="002B3762">
      <w:pPr>
        <w:pStyle w:val="ConsPlusNormal"/>
        <w:jc w:val="both"/>
      </w:pPr>
      <w:r>
        <w:t xml:space="preserve">(в ред. </w:t>
      </w:r>
      <w:hyperlink r:id="rId29">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2.2. Образовательная программа имеет следующую структуру:</w:t>
      </w:r>
    </w:p>
    <w:p w:rsidR="002B3762" w:rsidRDefault="002B3762">
      <w:pPr>
        <w:pStyle w:val="ConsPlusNormal"/>
        <w:spacing w:before="240"/>
        <w:ind w:firstLine="540"/>
        <w:jc w:val="both"/>
      </w:pPr>
      <w:r>
        <w:t>общий гуманитарный и социально-экономический цикл;</w:t>
      </w:r>
    </w:p>
    <w:p w:rsidR="002B3762" w:rsidRDefault="002B3762">
      <w:pPr>
        <w:pStyle w:val="ConsPlusNormal"/>
        <w:spacing w:before="240"/>
        <w:ind w:firstLine="540"/>
        <w:jc w:val="both"/>
      </w:pPr>
      <w:r>
        <w:t>математический и общий естественнонаучный цикл;</w:t>
      </w:r>
    </w:p>
    <w:p w:rsidR="002B3762" w:rsidRDefault="002B3762">
      <w:pPr>
        <w:pStyle w:val="ConsPlusNormal"/>
        <w:spacing w:before="240"/>
        <w:ind w:firstLine="540"/>
        <w:jc w:val="both"/>
      </w:pPr>
      <w:r>
        <w:t>общепрофессиональный цикл;</w:t>
      </w:r>
    </w:p>
    <w:p w:rsidR="002B3762" w:rsidRDefault="002B3762">
      <w:pPr>
        <w:pStyle w:val="ConsPlusNormal"/>
        <w:spacing w:before="240"/>
        <w:ind w:firstLine="540"/>
        <w:jc w:val="both"/>
      </w:pPr>
      <w:r>
        <w:t>профессиональный цикл;</w:t>
      </w:r>
    </w:p>
    <w:p w:rsidR="002B3762" w:rsidRDefault="002B3762">
      <w:pPr>
        <w:pStyle w:val="ConsPlusNormal"/>
        <w:spacing w:before="240"/>
        <w:ind w:firstLine="540"/>
        <w:jc w:val="both"/>
      </w:pPr>
      <w:r>
        <w:t xml:space="preserve">государственная итоговая аттестация, которая завершается присвоением квалификации специалиста среднего звена, указанной в </w:t>
      </w:r>
      <w:hyperlink w:anchor="P79">
        <w:r>
          <w:rPr>
            <w:color w:val="0000FF"/>
          </w:rPr>
          <w:t>пункте 1.12</w:t>
        </w:r>
      </w:hyperlink>
      <w:r>
        <w:t xml:space="preserve"> настоящего ФГОС СПО.</w:t>
      </w:r>
    </w:p>
    <w:p w:rsidR="002B3762" w:rsidRDefault="002B3762">
      <w:pPr>
        <w:pStyle w:val="ConsPlusNormal"/>
        <w:jc w:val="both"/>
      </w:pPr>
    </w:p>
    <w:p w:rsidR="002B3762" w:rsidRDefault="002B3762">
      <w:pPr>
        <w:pStyle w:val="ConsPlusNormal"/>
        <w:jc w:val="right"/>
        <w:outlineLvl w:val="2"/>
      </w:pPr>
      <w:r>
        <w:t>Таблица N 1</w:t>
      </w:r>
    </w:p>
    <w:p w:rsidR="002B3762" w:rsidRDefault="002B3762">
      <w:pPr>
        <w:pStyle w:val="ConsPlusNormal"/>
        <w:jc w:val="both"/>
      </w:pPr>
    </w:p>
    <w:p w:rsidR="002B3762" w:rsidRDefault="002B3762">
      <w:pPr>
        <w:pStyle w:val="ConsPlusTitle"/>
        <w:jc w:val="center"/>
      </w:pPr>
      <w:bookmarkStart w:id="3" w:name="P110"/>
      <w:bookmarkEnd w:id="3"/>
      <w:r>
        <w:t>Структура и объем образовательной программы</w:t>
      </w:r>
    </w:p>
    <w:p w:rsidR="002B3762" w:rsidRDefault="002B376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62"/>
        <w:gridCol w:w="2254"/>
        <w:gridCol w:w="2255"/>
      </w:tblGrid>
      <w:tr w:rsidR="002B3762">
        <w:tc>
          <w:tcPr>
            <w:tcW w:w="4562" w:type="dxa"/>
            <w:vMerge w:val="restart"/>
          </w:tcPr>
          <w:p w:rsidR="002B3762" w:rsidRDefault="002B3762">
            <w:pPr>
              <w:pStyle w:val="ConsPlusNormal"/>
              <w:jc w:val="center"/>
            </w:pPr>
            <w:r>
              <w:t>Структура образовательной программы</w:t>
            </w:r>
          </w:p>
        </w:tc>
        <w:tc>
          <w:tcPr>
            <w:tcW w:w="4509" w:type="dxa"/>
            <w:gridSpan w:val="2"/>
          </w:tcPr>
          <w:p w:rsidR="002B3762" w:rsidRDefault="002B3762">
            <w:pPr>
              <w:pStyle w:val="ConsPlusNormal"/>
              <w:jc w:val="center"/>
            </w:pPr>
            <w:r>
              <w:t>Объем образовательной программы в академических часах</w:t>
            </w:r>
          </w:p>
        </w:tc>
      </w:tr>
      <w:tr w:rsidR="002B3762">
        <w:tc>
          <w:tcPr>
            <w:tcW w:w="4562" w:type="dxa"/>
            <w:vMerge/>
          </w:tcPr>
          <w:p w:rsidR="002B3762" w:rsidRDefault="002B3762">
            <w:pPr>
              <w:pStyle w:val="ConsPlusNormal"/>
            </w:pPr>
          </w:p>
        </w:tc>
        <w:tc>
          <w:tcPr>
            <w:tcW w:w="2254" w:type="dxa"/>
          </w:tcPr>
          <w:p w:rsidR="002B3762" w:rsidRDefault="002B3762">
            <w:pPr>
              <w:pStyle w:val="ConsPlusNormal"/>
              <w:jc w:val="center"/>
            </w:pPr>
            <w:r>
              <w:t>при получении квалификации специалиста среднего звена "бухгалтер"</w:t>
            </w:r>
          </w:p>
        </w:tc>
        <w:tc>
          <w:tcPr>
            <w:tcW w:w="2255" w:type="dxa"/>
          </w:tcPr>
          <w:p w:rsidR="002B3762" w:rsidRDefault="002B3762">
            <w:pPr>
              <w:pStyle w:val="ConsPlusNormal"/>
              <w:jc w:val="center"/>
            </w:pPr>
            <w:r>
              <w:t>при получении квалификации специалиста среднего звена "бухгалтер, специалист по налогообложению"</w:t>
            </w:r>
          </w:p>
        </w:tc>
      </w:tr>
      <w:tr w:rsidR="002B3762">
        <w:tc>
          <w:tcPr>
            <w:tcW w:w="4562" w:type="dxa"/>
          </w:tcPr>
          <w:p w:rsidR="002B3762" w:rsidRDefault="002B3762">
            <w:pPr>
              <w:pStyle w:val="ConsPlusNormal"/>
            </w:pPr>
            <w:r>
              <w:t>Общий гуманитарный и социально-экономический цикл</w:t>
            </w:r>
          </w:p>
        </w:tc>
        <w:tc>
          <w:tcPr>
            <w:tcW w:w="2254" w:type="dxa"/>
          </w:tcPr>
          <w:p w:rsidR="002B3762" w:rsidRDefault="002B3762">
            <w:pPr>
              <w:pStyle w:val="ConsPlusNormal"/>
              <w:jc w:val="center"/>
            </w:pPr>
            <w:r>
              <w:t>не менее 324</w:t>
            </w:r>
          </w:p>
        </w:tc>
        <w:tc>
          <w:tcPr>
            <w:tcW w:w="2255" w:type="dxa"/>
          </w:tcPr>
          <w:p w:rsidR="002B3762" w:rsidRDefault="002B3762">
            <w:pPr>
              <w:pStyle w:val="ConsPlusNormal"/>
              <w:jc w:val="center"/>
            </w:pPr>
            <w:r>
              <w:t>не менее 668</w:t>
            </w:r>
          </w:p>
        </w:tc>
      </w:tr>
      <w:tr w:rsidR="002B3762">
        <w:tc>
          <w:tcPr>
            <w:tcW w:w="4562" w:type="dxa"/>
          </w:tcPr>
          <w:p w:rsidR="002B3762" w:rsidRDefault="002B3762">
            <w:pPr>
              <w:pStyle w:val="ConsPlusNormal"/>
            </w:pPr>
            <w:r>
              <w:t>Математический и общий естественнонаучный цикл</w:t>
            </w:r>
          </w:p>
        </w:tc>
        <w:tc>
          <w:tcPr>
            <w:tcW w:w="2254" w:type="dxa"/>
          </w:tcPr>
          <w:p w:rsidR="002B3762" w:rsidRDefault="002B3762">
            <w:pPr>
              <w:pStyle w:val="ConsPlusNormal"/>
              <w:jc w:val="center"/>
            </w:pPr>
            <w:r>
              <w:t>не менее 108</w:t>
            </w:r>
          </w:p>
        </w:tc>
        <w:tc>
          <w:tcPr>
            <w:tcW w:w="2255" w:type="dxa"/>
          </w:tcPr>
          <w:p w:rsidR="002B3762" w:rsidRDefault="002B3762">
            <w:pPr>
              <w:pStyle w:val="ConsPlusNormal"/>
              <w:jc w:val="center"/>
            </w:pPr>
            <w:r>
              <w:t>не менее 108</w:t>
            </w:r>
          </w:p>
        </w:tc>
      </w:tr>
      <w:tr w:rsidR="002B3762">
        <w:tc>
          <w:tcPr>
            <w:tcW w:w="4562" w:type="dxa"/>
          </w:tcPr>
          <w:p w:rsidR="002B3762" w:rsidRDefault="002B3762">
            <w:pPr>
              <w:pStyle w:val="ConsPlusNormal"/>
            </w:pPr>
            <w:r>
              <w:t>Общепрофессиональный цикл</w:t>
            </w:r>
          </w:p>
        </w:tc>
        <w:tc>
          <w:tcPr>
            <w:tcW w:w="2254" w:type="dxa"/>
          </w:tcPr>
          <w:p w:rsidR="002B3762" w:rsidRDefault="002B3762">
            <w:pPr>
              <w:pStyle w:val="ConsPlusNormal"/>
              <w:jc w:val="center"/>
            </w:pPr>
            <w:r>
              <w:t>не менее 468</w:t>
            </w:r>
          </w:p>
        </w:tc>
        <w:tc>
          <w:tcPr>
            <w:tcW w:w="2255" w:type="dxa"/>
          </w:tcPr>
          <w:p w:rsidR="002B3762" w:rsidRDefault="002B3762">
            <w:pPr>
              <w:pStyle w:val="ConsPlusNormal"/>
              <w:jc w:val="center"/>
            </w:pPr>
            <w:r>
              <w:t>не менее 504</w:t>
            </w:r>
          </w:p>
        </w:tc>
      </w:tr>
      <w:tr w:rsidR="002B3762">
        <w:tc>
          <w:tcPr>
            <w:tcW w:w="4562" w:type="dxa"/>
          </w:tcPr>
          <w:p w:rsidR="002B3762" w:rsidRDefault="002B3762">
            <w:pPr>
              <w:pStyle w:val="ConsPlusNormal"/>
            </w:pPr>
            <w:r>
              <w:t>Профессиональный цикл</w:t>
            </w:r>
          </w:p>
        </w:tc>
        <w:tc>
          <w:tcPr>
            <w:tcW w:w="2254" w:type="dxa"/>
          </w:tcPr>
          <w:p w:rsidR="002B3762" w:rsidRDefault="002B3762">
            <w:pPr>
              <w:pStyle w:val="ConsPlusNormal"/>
              <w:jc w:val="center"/>
            </w:pPr>
            <w:r>
              <w:t>не менее 1008</w:t>
            </w:r>
          </w:p>
        </w:tc>
        <w:tc>
          <w:tcPr>
            <w:tcW w:w="2255" w:type="dxa"/>
          </w:tcPr>
          <w:p w:rsidR="002B3762" w:rsidRDefault="002B3762">
            <w:pPr>
              <w:pStyle w:val="ConsPlusNormal"/>
              <w:jc w:val="center"/>
            </w:pPr>
            <w:r>
              <w:t>не менее 1636</w:t>
            </w:r>
          </w:p>
        </w:tc>
      </w:tr>
      <w:tr w:rsidR="002B3762">
        <w:tc>
          <w:tcPr>
            <w:tcW w:w="4562" w:type="dxa"/>
          </w:tcPr>
          <w:p w:rsidR="002B3762" w:rsidRDefault="002B3762">
            <w:pPr>
              <w:pStyle w:val="ConsPlusNormal"/>
            </w:pPr>
            <w:r>
              <w:t>Государственная итоговая аттестация</w:t>
            </w:r>
          </w:p>
        </w:tc>
        <w:tc>
          <w:tcPr>
            <w:tcW w:w="2254" w:type="dxa"/>
          </w:tcPr>
          <w:p w:rsidR="002B3762" w:rsidRDefault="002B3762">
            <w:pPr>
              <w:pStyle w:val="ConsPlusNormal"/>
              <w:jc w:val="center"/>
            </w:pPr>
            <w:r>
              <w:t>216</w:t>
            </w:r>
          </w:p>
        </w:tc>
        <w:tc>
          <w:tcPr>
            <w:tcW w:w="2255" w:type="dxa"/>
          </w:tcPr>
          <w:p w:rsidR="002B3762" w:rsidRDefault="002B3762">
            <w:pPr>
              <w:pStyle w:val="ConsPlusNormal"/>
              <w:jc w:val="center"/>
            </w:pPr>
            <w:r>
              <w:t>216</w:t>
            </w:r>
          </w:p>
        </w:tc>
      </w:tr>
      <w:tr w:rsidR="002B3762">
        <w:tc>
          <w:tcPr>
            <w:tcW w:w="9071" w:type="dxa"/>
            <w:gridSpan w:val="3"/>
          </w:tcPr>
          <w:p w:rsidR="002B3762" w:rsidRDefault="002B3762">
            <w:pPr>
              <w:pStyle w:val="ConsPlusNormal"/>
              <w:jc w:val="center"/>
              <w:outlineLvl w:val="3"/>
            </w:pPr>
            <w:r>
              <w:t>Общий объем образовательной программы:</w:t>
            </w:r>
          </w:p>
        </w:tc>
      </w:tr>
      <w:tr w:rsidR="002B3762">
        <w:tblPrEx>
          <w:tblBorders>
            <w:insideH w:val="nil"/>
          </w:tblBorders>
        </w:tblPrEx>
        <w:tc>
          <w:tcPr>
            <w:tcW w:w="4562" w:type="dxa"/>
            <w:tcBorders>
              <w:bottom w:val="nil"/>
            </w:tcBorders>
          </w:tcPr>
          <w:p w:rsidR="002B3762" w:rsidRDefault="002B3762">
            <w:pPr>
              <w:pStyle w:val="ConsPlusNormal"/>
              <w:jc w:val="both"/>
            </w:pPr>
            <w:r>
              <w:lastRenderedPageBreak/>
              <w:t>на базе среднего общего образования</w:t>
            </w:r>
          </w:p>
        </w:tc>
        <w:tc>
          <w:tcPr>
            <w:tcW w:w="2254" w:type="dxa"/>
            <w:tcBorders>
              <w:bottom w:val="nil"/>
            </w:tcBorders>
          </w:tcPr>
          <w:p w:rsidR="002B3762" w:rsidRDefault="002B3762">
            <w:pPr>
              <w:pStyle w:val="ConsPlusNormal"/>
              <w:jc w:val="center"/>
            </w:pPr>
            <w:r>
              <w:t>2952</w:t>
            </w:r>
          </w:p>
        </w:tc>
        <w:tc>
          <w:tcPr>
            <w:tcW w:w="2255" w:type="dxa"/>
            <w:tcBorders>
              <w:bottom w:val="nil"/>
            </w:tcBorders>
          </w:tcPr>
          <w:p w:rsidR="002B3762" w:rsidRDefault="002B3762">
            <w:pPr>
              <w:pStyle w:val="ConsPlusNormal"/>
              <w:jc w:val="center"/>
            </w:pPr>
            <w:r>
              <w:t>4428</w:t>
            </w:r>
          </w:p>
        </w:tc>
      </w:tr>
      <w:tr w:rsidR="002B3762">
        <w:tblPrEx>
          <w:tblBorders>
            <w:insideH w:val="nil"/>
          </w:tblBorders>
        </w:tblPrEx>
        <w:tc>
          <w:tcPr>
            <w:tcW w:w="9071" w:type="dxa"/>
            <w:gridSpan w:val="3"/>
            <w:tcBorders>
              <w:top w:val="nil"/>
            </w:tcBorders>
          </w:tcPr>
          <w:p w:rsidR="002B3762" w:rsidRDefault="002B3762">
            <w:pPr>
              <w:pStyle w:val="ConsPlusNormal"/>
              <w:jc w:val="both"/>
            </w:pPr>
            <w:r>
              <w:t xml:space="preserve">(в ред. </w:t>
            </w:r>
            <w:hyperlink r:id="rId30">
              <w:r>
                <w:rPr>
                  <w:color w:val="0000FF"/>
                </w:rPr>
                <w:t>Приказа</w:t>
              </w:r>
            </w:hyperlink>
            <w:r>
              <w:t xml:space="preserve"> Минпросвещения России от 17.12.2020 N 747)</w:t>
            </w:r>
          </w:p>
        </w:tc>
      </w:tr>
      <w:tr w:rsidR="002B3762">
        <w:tblPrEx>
          <w:tblBorders>
            <w:insideH w:val="nil"/>
          </w:tblBorders>
        </w:tblPrEx>
        <w:tc>
          <w:tcPr>
            <w:tcW w:w="4562" w:type="dxa"/>
            <w:tcBorders>
              <w:bottom w:val="nil"/>
            </w:tcBorders>
          </w:tcPr>
          <w:p w:rsidR="002B3762" w:rsidRDefault="002B3762">
            <w:pPr>
              <w:pStyle w:val="ConsPlusNormal"/>
            </w:pPr>
            <w:r>
              <w:t>на базе основного общего образования, включая получение среднего общего образования на основе требований федерального государственного образовательного стандарта среднего общего образования</w:t>
            </w:r>
          </w:p>
        </w:tc>
        <w:tc>
          <w:tcPr>
            <w:tcW w:w="2254" w:type="dxa"/>
            <w:tcBorders>
              <w:bottom w:val="nil"/>
            </w:tcBorders>
          </w:tcPr>
          <w:p w:rsidR="002B3762" w:rsidRDefault="002B3762">
            <w:pPr>
              <w:pStyle w:val="ConsPlusNormal"/>
              <w:jc w:val="center"/>
            </w:pPr>
            <w:r>
              <w:t>4428</w:t>
            </w:r>
          </w:p>
        </w:tc>
        <w:tc>
          <w:tcPr>
            <w:tcW w:w="2255" w:type="dxa"/>
            <w:tcBorders>
              <w:bottom w:val="nil"/>
            </w:tcBorders>
          </w:tcPr>
          <w:p w:rsidR="002B3762" w:rsidRDefault="002B3762">
            <w:pPr>
              <w:pStyle w:val="ConsPlusNormal"/>
              <w:jc w:val="center"/>
            </w:pPr>
            <w:r>
              <w:t>5904</w:t>
            </w:r>
          </w:p>
        </w:tc>
      </w:tr>
      <w:tr w:rsidR="002B3762">
        <w:tblPrEx>
          <w:tblBorders>
            <w:insideH w:val="nil"/>
          </w:tblBorders>
        </w:tblPrEx>
        <w:tc>
          <w:tcPr>
            <w:tcW w:w="9071" w:type="dxa"/>
            <w:gridSpan w:val="3"/>
            <w:tcBorders>
              <w:top w:val="nil"/>
            </w:tcBorders>
          </w:tcPr>
          <w:p w:rsidR="002B3762" w:rsidRDefault="002B3762">
            <w:pPr>
              <w:pStyle w:val="ConsPlusNormal"/>
              <w:jc w:val="both"/>
            </w:pPr>
            <w:r>
              <w:t xml:space="preserve">(в ред. </w:t>
            </w:r>
            <w:hyperlink r:id="rId31">
              <w:r>
                <w:rPr>
                  <w:color w:val="0000FF"/>
                </w:rPr>
                <w:t>Приказа</w:t>
              </w:r>
            </w:hyperlink>
            <w:r>
              <w:t xml:space="preserve"> Минпросвещения России от 03.07.2024 N 464)</w:t>
            </w:r>
          </w:p>
        </w:tc>
      </w:tr>
    </w:tbl>
    <w:p w:rsidR="002B3762" w:rsidRDefault="002B3762">
      <w:pPr>
        <w:pStyle w:val="ConsPlusNormal"/>
        <w:jc w:val="both"/>
      </w:pPr>
    </w:p>
    <w:p w:rsidR="002B3762" w:rsidRDefault="002B3762">
      <w:pPr>
        <w:pStyle w:val="ConsPlusNormal"/>
        <w:ind w:firstLine="540"/>
        <w:jc w:val="both"/>
      </w:pPr>
      <w:r>
        <w:t>2.3. Перечень, содержание, объем и порядок реализации дисциплин (модулей) образовательной программы образовательная организация определяет самостоятельно с учетом ПОП по соответствующей специальности.</w:t>
      </w:r>
    </w:p>
    <w:p w:rsidR="002B3762" w:rsidRDefault="002B3762">
      <w:pPr>
        <w:pStyle w:val="ConsPlusNormal"/>
        <w:jc w:val="both"/>
      </w:pPr>
      <w:r>
        <w:t xml:space="preserve">(в ред. </w:t>
      </w:r>
      <w:hyperlink r:id="rId32">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Для определения объема образовательной программы образовательной организацией может быть применена система зачетных единиц, при этом одна зачетная единица соответствует 32 - 36 академическим часам.</w:t>
      </w:r>
    </w:p>
    <w:p w:rsidR="002B3762" w:rsidRDefault="002B3762">
      <w:pPr>
        <w:pStyle w:val="ConsPlusNormal"/>
        <w:spacing w:before="240"/>
        <w:ind w:firstLine="540"/>
        <w:jc w:val="both"/>
      </w:pPr>
      <w:r>
        <w:t>2.4. В общем гуманитарном и социально-экономическом, математическом и общем естественнонаучном, общепрофессиональном и профессиональном циклах (далее - учебные циклы) образовательной программы выделяется объем работы обучающихся во взаимодействии с преподавателем по видам учебных занятий (урок, практическое занятие, лабораторное занятие, консультация, лекция, семинар), практики (в профессиональном цикле) и самостоятельной работы обучающихся.</w:t>
      </w:r>
    </w:p>
    <w:p w:rsidR="002B3762" w:rsidRDefault="002B3762">
      <w:pPr>
        <w:pStyle w:val="ConsPlusNormal"/>
        <w:spacing w:before="240"/>
        <w:ind w:firstLine="540"/>
        <w:jc w:val="both"/>
      </w:pPr>
      <w:r>
        <w:t xml:space="preserve">На проведение учебных занятий и практик при освоении учебных циклов образовательной программы в очной форме обучения должно быть выделено не менее 70 процентов от объема учебных циклов образовательной программы, предусмотренного </w:t>
      </w:r>
      <w:hyperlink w:anchor="P110">
        <w:r>
          <w:rPr>
            <w:color w:val="0000FF"/>
          </w:rPr>
          <w:t>Таблицей N 1</w:t>
        </w:r>
      </w:hyperlink>
      <w:r>
        <w:t xml:space="preserve"> настоящего ФГОС СПО, в очно-заочной форме обучения - не менее 25 процентов, в заочной форме - не менее 10 процентов.</w:t>
      </w:r>
    </w:p>
    <w:p w:rsidR="002B3762" w:rsidRDefault="002B3762">
      <w:pPr>
        <w:pStyle w:val="ConsPlusNormal"/>
        <w:spacing w:before="240"/>
        <w:ind w:firstLine="540"/>
        <w:jc w:val="both"/>
      </w:pPr>
      <w:r>
        <w:t>В учебные циклы включается промежуточная аттестация обучающихся, которая осуществляется в рамках освоения указанных циклов в соответствии с разработанными образовательной организацией фондами оценочных средств, позволяющими оценить достижения запланированных по отдельным дисциплинам (модулям) и практикам результатов обучения.</w:t>
      </w:r>
    </w:p>
    <w:p w:rsidR="002B3762" w:rsidRDefault="002B3762">
      <w:pPr>
        <w:pStyle w:val="ConsPlusNormal"/>
        <w:spacing w:before="240"/>
        <w:ind w:firstLine="540"/>
        <w:jc w:val="both"/>
      </w:pPr>
      <w:r>
        <w:t>2.5. Обязательная часть общего гуманитарного и социально-экономического цикла образовательной программы должна предусматривать изучение следующих дисциплин: "Основы философии", "История", "Психология общения", "Иностранный язык в профессиональной деятельности", "Физическая культура".</w:t>
      </w:r>
    </w:p>
    <w:p w:rsidR="002B3762" w:rsidRDefault="002B3762">
      <w:pPr>
        <w:pStyle w:val="ConsPlusNormal"/>
        <w:spacing w:before="240"/>
        <w:ind w:firstLine="540"/>
        <w:jc w:val="both"/>
      </w:pPr>
      <w:r>
        <w:t>Общий объем дисциплины "Физическая культура" не может быть менее 160 академических часов. 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"Физическая культура" с учетом состояния их здоровья.</w:t>
      </w:r>
    </w:p>
    <w:p w:rsidR="002B3762" w:rsidRDefault="002B3762">
      <w:pPr>
        <w:pStyle w:val="ConsPlusNormal"/>
        <w:spacing w:before="240"/>
        <w:ind w:firstLine="540"/>
        <w:jc w:val="both"/>
      </w:pPr>
      <w:r>
        <w:t xml:space="preserve">2.6. При формировании образовательной программы образовательная организация должна предусматривать включение адаптационных дисциплин, обеспечивающих </w:t>
      </w:r>
      <w:r>
        <w:lastRenderedPageBreak/>
        <w:t>коррекцию нарушений развития и социальную адаптацию обучающихся инвалидов и лиц с ограниченными возможностями здоровья.</w:t>
      </w:r>
    </w:p>
    <w:p w:rsidR="002B3762" w:rsidRDefault="002B3762">
      <w:pPr>
        <w:pStyle w:val="ConsPlusNormal"/>
        <w:spacing w:before="240"/>
        <w:ind w:firstLine="540"/>
        <w:jc w:val="both"/>
      </w:pPr>
      <w:r>
        <w:t>2.7. Освоение общепрофессионального цикла образовательной программы в очной форме обучения должно предусматривать изучение дисциплины "Безопасность жизнедеятельности" в объеме 68 академических часов, из них на освоение основ военной службы (для юношей) - 70 процентов от общего объема времени, отведенного на указанную дисциплину.</w:t>
      </w:r>
    </w:p>
    <w:p w:rsidR="002B3762" w:rsidRDefault="002B3762">
      <w:pPr>
        <w:pStyle w:val="ConsPlusNormal"/>
        <w:spacing w:before="240"/>
        <w:ind w:firstLine="540"/>
        <w:jc w:val="both"/>
      </w:pPr>
      <w:r>
        <w:t>Образовательной программой для подгрупп девушек может быть предусмотрено использование 70 процентов от общего объема времени дисциплины "Безопасность жизнедеятельности", предусмотренного на изучение основ военной службы, на освоение основ медицинских знаний.</w:t>
      </w:r>
    </w:p>
    <w:p w:rsidR="002B3762" w:rsidRDefault="002B3762">
      <w:pPr>
        <w:pStyle w:val="ConsPlusNormal"/>
        <w:spacing w:before="240"/>
        <w:ind w:firstLine="540"/>
        <w:jc w:val="both"/>
      </w:pPr>
      <w:r>
        <w:t>2.8. Профессиональный цикл образовательной программы включает профессиональные модули, которые формируются в соответствии с основными видами деятельности, предусмотренными настоящим ФГОС СПО.</w:t>
      </w:r>
    </w:p>
    <w:p w:rsidR="002B3762" w:rsidRDefault="002B3762">
      <w:pPr>
        <w:pStyle w:val="ConsPlusNormal"/>
        <w:spacing w:before="240"/>
        <w:ind w:firstLine="540"/>
        <w:jc w:val="both"/>
      </w:pPr>
      <w:r>
        <w:t>В профессиональный цикл образовательной программы входят следующие виды практик: учебная практика и производственная практика.</w:t>
      </w:r>
    </w:p>
    <w:p w:rsidR="002B3762" w:rsidRDefault="002B3762">
      <w:pPr>
        <w:pStyle w:val="ConsPlusNormal"/>
        <w:spacing w:before="240"/>
        <w:ind w:firstLine="540"/>
        <w:jc w:val="both"/>
      </w:pPr>
      <w:r>
        <w:t>Учебная и производственная практики проводятся при освоении обучающимися профессиональных компетенций в рамках профессиональных модулей и реализовываются как в несколько периодов, так и рассредоточено, чередуясь с теоретическими занятиями в рамках профессиональных модулей.</w:t>
      </w:r>
    </w:p>
    <w:p w:rsidR="002B3762" w:rsidRDefault="002B3762">
      <w:pPr>
        <w:pStyle w:val="ConsPlusNormal"/>
        <w:spacing w:before="240"/>
        <w:ind w:firstLine="540"/>
        <w:jc w:val="both"/>
      </w:pPr>
      <w:r>
        <w:t>Часть профессионального цикла образовательной программы, выделяемого на проведение практик, определяется образовательной организацией в объеме не менее 25 процентов от профессионального цикла образовательной программы.</w:t>
      </w:r>
    </w:p>
    <w:p w:rsidR="002B3762" w:rsidRDefault="002B3762">
      <w:pPr>
        <w:pStyle w:val="ConsPlusNormal"/>
        <w:spacing w:before="240"/>
        <w:ind w:firstLine="540"/>
        <w:jc w:val="both"/>
      </w:pPr>
      <w:r>
        <w:t>2.9. Государственная итоговая аттестация проводится в форме демонстрационного экзамена и защиты дипломного проекта (работы).</w:t>
      </w:r>
    </w:p>
    <w:p w:rsidR="002B3762" w:rsidRDefault="002B3762">
      <w:pPr>
        <w:pStyle w:val="ConsPlusNormal"/>
        <w:jc w:val="both"/>
      </w:pPr>
      <w:r>
        <w:t xml:space="preserve">(п. 2.9 в ред. </w:t>
      </w:r>
      <w:hyperlink r:id="rId33">
        <w:r>
          <w:rPr>
            <w:color w:val="0000FF"/>
          </w:rPr>
          <w:t>Приказа</w:t>
        </w:r>
      </w:hyperlink>
      <w:r>
        <w:t xml:space="preserve"> Минпросвещения России от 01.09.2022 N 796)</w:t>
      </w:r>
    </w:p>
    <w:p w:rsidR="002B3762" w:rsidRDefault="002B3762">
      <w:pPr>
        <w:pStyle w:val="ConsPlusNormal"/>
        <w:jc w:val="both"/>
      </w:pPr>
    </w:p>
    <w:p w:rsidR="002B3762" w:rsidRDefault="002B3762">
      <w:pPr>
        <w:pStyle w:val="ConsPlusTitle"/>
        <w:jc w:val="center"/>
        <w:outlineLvl w:val="1"/>
      </w:pPr>
      <w:bookmarkStart w:id="4" w:name="P159"/>
      <w:bookmarkEnd w:id="4"/>
      <w:r>
        <w:t>III. ТРЕБОВАНИЯ К РЕЗУЛЬТАТАМ ОСВОЕНИЯ</w:t>
      </w:r>
    </w:p>
    <w:p w:rsidR="002B3762" w:rsidRDefault="002B3762">
      <w:pPr>
        <w:pStyle w:val="ConsPlusTitle"/>
        <w:jc w:val="center"/>
      </w:pPr>
      <w:r>
        <w:t>ОБРАЗОВАТЕЛЬНОЙ ПРОГРАММЫ</w:t>
      </w:r>
    </w:p>
    <w:p w:rsidR="002B3762" w:rsidRDefault="002B3762">
      <w:pPr>
        <w:pStyle w:val="ConsPlusNormal"/>
        <w:jc w:val="both"/>
      </w:pPr>
    </w:p>
    <w:p w:rsidR="002B3762" w:rsidRDefault="002B3762">
      <w:pPr>
        <w:pStyle w:val="ConsPlusNormal"/>
        <w:ind w:firstLine="540"/>
        <w:jc w:val="both"/>
      </w:pPr>
      <w:r>
        <w:t>3.1. В результате освоения образовательной программы у выпускника должны быть сформированы общие и профессиональные компетенции.</w:t>
      </w:r>
    </w:p>
    <w:p w:rsidR="002B3762" w:rsidRDefault="002B3762">
      <w:pPr>
        <w:pStyle w:val="ConsPlusNormal"/>
        <w:spacing w:before="240"/>
        <w:ind w:firstLine="540"/>
        <w:jc w:val="both"/>
      </w:pPr>
      <w:r>
        <w:t>3.2. Выпускник, освоивший образовательную программу, должен обладать следующими общими компетенциями (далее - ОК):</w:t>
      </w:r>
    </w:p>
    <w:p w:rsidR="002B3762" w:rsidRDefault="002B3762">
      <w:pPr>
        <w:pStyle w:val="ConsPlusNormal"/>
        <w:spacing w:before="240"/>
        <w:ind w:firstLine="540"/>
        <w:jc w:val="both"/>
      </w:pPr>
      <w:r>
        <w:t>ОК 01. Выбирать способы решения задач профессиональной деятельности применительно к различным контекстам;</w:t>
      </w:r>
    </w:p>
    <w:p w:rsidR="002B3762" w:rsidRDefault="002B3762">
      <w:pPr>
        <w:pStyle w:val="ConsPlusNormal"/>
        <w:spacing w:before="240"/>
        <w:ind w:firstLine="540"/>
        <w:jc w:val="both"/>
      </w:pPr>
      <w: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2B3762" w:rsidRDefault="002B3762">
      <w:pPr>
        <w:pStyle w:val="ConsPlusNormal"/>
        <w:spacing w:before="240"/>
        <w:ind w:firstLine="540"/>
        <w:jc w:val="both"/>
      </w:pPr>
      <w: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p w:rsidR="002B3762" w:rsidRDefault="002B3762">
      <w:pPr>
        <w:pStyle w:val="ConsPlusNormal"/>
        <w:jc w:val="both"/>
      </w:pPr>
      <w:r>
        <w:t xml:space="preserve">(в ред. </w:t>
      </w:r>
      <w:hyperlink r:id="rId34">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lastRenderedPageBreak/>
        <w:t>ОК 04. Эффективно взаимодействовать и работать в коллективе и команде;</w:t>
      </w:r>
    </w:p>
    <w:p w:rsidR="002B3762" w:rsidRDefault="002B3762">
      <w:pPr>
        <w:pStyle w:val="ConsPlusNormal"/>
        <w:spacing w:before="240"/>
        <w:ind w:firstLine="540"/>
        <w:jc w:val="both"/>
      </w:pPr>
      <w:r>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2B3762" w:rsidRDefault="002B3762">
      <w:pPr>
        <w:pStyle w:val="ConsPlusNormal"/>
        <w:spacing w:before="240"/>
        <w:ind w:firstLine="540"/>
        <w:jc w:val="both"/>
      </w:pPr>
      <w:r>
        <w:t>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p w:rsidR="002B3762" w:rsidRDefault="002B3762">
      <w:pPr>
        <w:pStyle w:val="ConsPlusNormal"/>
        <w:jc w:val="both"/>
      </w:pPr>
      <w:r>
        <w:t xml:space="preserve">(в ред. </w:t>
      </w:r>
      <w:hyperlink r:id="rId35">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rsidR="002B3762" w:rsidRDefault="002B3762">
      <w:pPr>
        <w:pStyle w:val="ConsPlusNormal"/>
        <w:spacing w:before="240"/>
        <w:ind w:firstLine="540"/>
        <w:jc w:val="both"/>
      </w:pPr>
      <w: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rsidR="002B3762" w:rsidRDefault="002B3762">
      <w:pPr>
        <w:pStyle w:val="ConsPlusNormal"/>
        <w:spacing w:before="240"/>
        <w:ind w:firstLine="540"/>
        <w:jc w:val="both"/>
      </w:pPr>
      <w:r>
        <w:t>ОК 09. Пользоваться профессиональной документацией на государственном и иностранном языках.</w:t>
      </w:r>
    </w:p>
    <w:p w:rsidR="002B3762" w:rsidRDefault="002B3762">
      <w:pPr>
        <w:pStyle w:val="ConsPlusNormal"/>
        <w:jc w:val="both"/>
      </w:pPr>
      <w:r>
        <w:t xml:space="preserve">(п. 3.2 в ред. </w:t>
      </w:r>
      <w:hyperlink r:id="rId36">
        <w:r>
          <w:rPr>
            <w:color w:val="0000FF"/>
          </w:rPr>
          <w:t>Приказа</w:t>
        </w:r>
      </w:hyperlink>
      <w:r>
        <w:t xml:space="preserve"> Минпросвещения России от 01.09.2022 N 796)</w:t>
      </w:r>
    </w:p>
    <w:p w:rsidR="002B3762" w:rsidRDefault="002B3762">
      <w:pPr>
        <w:pStyle w:val="ConsPlusNormal"/>
        <w:spacing w:before="240"/>
        <w:ind w:firstLine="540"/>
        <w:jc w:val="both"/>
      </w:pPr>
      <w:r>
        <w:t xml:space="preserve">3.3. Выпускник, освоивший образовательную программу, должен быть готов к выполнению основных видов деятельности согласно получаемой квалификации специалиста среднего звена, указанной в </w:t>
      </w:r>
      <w:hyperlink w:anchor="P79">
        <w:r>
          <w:rPr>
            <w:color w:val="0000FF"/>
          </w:rPr>
          <w:t>пункте 1.12</w:t>
        </w:r>
      </w:hyperlink>
      <w:r>
        <w:t xml:space="preserve"> настоящего ФГОС СПО.</w:t>
      </w:r>
    </w:p>
    <w:p w:rsidR="002B3762" w:rsidRDefault="002B3762">
      <w:pPr>
        <w:pStyle w:val="ConsPlusNormal"/>
        <w:jc w:val="both"/>
      </w:pPr>
    </w:p>
    <w:p w:rsidR="002B3762" w:rsidRDefault="002B3762">
      <w:pPr>
        <w:pStyle w:val="ConsPlusNormal"/>
        <w:jc w:val="right"/>
        <w:outlineLvl w:val="2"/>
      </w:pPr>
      <w:r>
        <w:t>Таблица N 2</w:t>
      </w:r>
    </w:p>
    <w:p w:rsidR="002B3762" w:rsidRDefault="002B3762">
      <w:pPr>
        <w:pStyle w:val="ConsPlusNormal"/>
        <w:jc w:val="both"/>
      </w:pPr>
    </w:p>
    <w:p w:rsidR="002B3762" w:rsidRDefault="002B3762">
      <w:pPr>
        <w:pStyle w:val="ConsPlusTitle"/>
        <w:jc w:val="center"/>
      </w:pPr>
      <w:bookmarkStart w:id="5" w:name="P180"/>
      <w:bookmarkEnd w:id="5"/>
      <w:r>
        <w:t>Соотнесение основных видов деятельности</w:t>
      </w:r>
    </w:p>
    <w:p w:rsidR="002B3762" w:rsidRDefault="002B3762">
      <w:pPr>
        <w:pStyle w:val="ConsPlusTitle"/>
        <w:jc w:val="center"/>
      </w:pPr>
      <w:r>
        <w:t>и квалификаций специалиста среднего звена при формировании</w:t>
      </w:r>
    </w:p>
    <w:p w:rsidR="002B3762" w:rsidRDefault="002B3762">
      <w:pPr>
        <w:pStyle w:val="ConsPlusTitle"/>
        <w:jc w:val="center"/>
      </w:pPr>
      <w:r>
        <w:t>образовательной программы</w:t>
      </w:r>
    </w:p>
    <w:p w:rsidR="002B3762" w:rsidRDefault="002B376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22"/>
        <w:gridCol w:w="4148"/>
      </w:tblGrid>
      <w:tr w:rsidR="002B3762">
        <w:tc>
          <w:tcPr>
            <w:tcW w:w="4922" w:type="dxa"/>
          </w:tcPr>
          <w:p w:rsidR="002B3762" w:rsidRDefault="002B3762">
            <w:pPr>
              <w:pStyle w:val="ConsPlusNormal"/>
              <w:jc w:val="center"/>
            </w:pPr>
            <w:r>
              <w:t>Основные виды деятельности</w:t>
            </w:r>
          </w:p>
        </w:tc>
        <w:tc>
          <w:tcPr>
            <w:tcW w:w="4148" w:type="dxa"/>
          </w:tcPr>
          <w:p w:rsidR="002B3762" w:rsidRDefault="002B3762">
            <w:pPr>
              <w:pStyle w:val="ConsPlusNormal"/>
              <w:jc w:val="center"/>
            </w:pPr>
            <w:r>
              <w:t>Наименование квалификации(й) специалиста среднего звена</w:t>
            </w:r>
          </w:p>
        </w:tc>
      </w:tr>
      <w:tr w:rsidR="002B3762">
        <w:tc>
          <w:tcPr>
            <w:tcW w:w="4922" w:type="dxa"/>
          </w:tcPr>
          <w:p w:rsidR="002B3762" w:rsidRDefault="002B3762">
            <w:pPr>
              <w:pStyle w:val="ConsPlusNormal"/>
            </w:pPr>
            <w:r>
              <w:t>Документирование хозяйственных операций и ведение бухгалтерского учета активов организации</w:t>
            </w:r>
          </w:p>
        </w:tc>
        <w:tc>
          <w:tcPr>
            <w:tcW w:w="4148" w:type="dxa"/>
          </w:tcPr>
          <w:p w:rsidR="002B3762" w:rsidRDefault="002B3762">
            <w:pPr>
              <w:pStyle w:val="ConsPlusNormal"/>
            </w:pPr>
            <w:r>
              <w:t>бухгалтер</w:t>
            </w:r>
          </w:p>
          <w:p w:rsidR="002B3762" w:rsidRDefault="002B3762">
            <w:pPr>
              <w:pStyle w:val="ConsPlusNormal"/>
            </w:pPr>
            <w:r>
              <w:t>бухгалтер, специалист по налогообложению</w:t>
            </w:r>
          </w:p>
        </w:tc>
      </w:tr>
      <w:tr w:rsidR="002B3762">
        <w:tc>
          <w:tcPr>
            <w:tcW w:w="4922" w:type="dxa"/>
          </w:tcPr>
          <w:p w:rsidR="002B3762" w:rsidRDefault="002B3762">
            <w:pPr>
              <w:pStyle w:val="ConsPlusNormal"/>
              <w:jc w:val="both"/>
            </w:pPr>
            <w:r>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4148" w:type="dxa"/>
          </w:tcPr>
          <w:p w:rsidR="002B3762" w:rsidRDefault="002B3762">
            <w:pPr>
              <w:pStyle w:val="ConsPlusNormal"/>
            </w:pPr>
            <w:r>
              <w:t>бухгалтер</w:t>
            </w:r>
          </w:p>
          <w:p w:rsidR="002B3762" w:rsidRDefault="002B3762">
            <w:pPr>
              <w:pStyle w:val="ConsPlusNormal"/>
            </w:pPr>
            <w:r>
              <w:t>бухгалтер, специалист по налогообложению</w:t>
            </w:r>
          </w:p>
        </w:tc>
      </w:tr>
      <w:tr w:rsidR="002B3762">
        <w:tc>
          <w:tcPr>
            <w:tcW w:w="4922" w:type="dxa"/>
          </w:tcPr>
          <w:p w:rsidR="002B3762" w:rsidRDefault="002B3762">
            <w:pPr>
              <w:pStyle w:val="ConsPlusNormal"/>
            </w:pPr>
            <w:r>
              <w:t>Проведение расчетов с бюджетом и внебюджетными фондами</w:t>
            </w:r>
          </w:p>
        </w:tc>
        <w:tc>
          <w:tcPr>
            <w:tcW w:w="4148" w:type="dxa"/>
          </w:tcPr>
          <w:p w:rsidR="002B3762" w:rsidRDefault="002B3762">
            <w:pPr>
              <w:pStyle w:val="ConsPlusNormal"/>
            </w:pPr>
            <w:r>
              <w:t>бухгалтер</w:t>
            </w:r>
          </w:p>
          <w:p w:rsidR="002B3762" w:rsidRDefault="002B3762">
            <w:pPr>
              <w:pStyle w:val="ConsPlusNormal"/>
            </w:pPr>
            <w:r>
              <w:t>бухгалтер, специалист по налогообложению</w:t>
            </w:r>
          </w:p>
        </w:tc>
      </w:tr>
      <w:tr w:rsidR="002B3762">
        <w:tc>
          <w:tcPr>
            <w:tcW w:w="4922" w:type="dxa"/>
          </w:tcPr>
          <w:p w:rsidR="002B3762" w:rsidRDefault="002B3762">
            <w:pPr>
              <w:pStyle w:val="ConsPlusNormal"/>
            </w:pPr>
            <w:r>
              <w:t>Составление и использование бухгалтерской (финансовой) отчетности</w:t>
            </w:r>
          </w:p>
        </w:tc>
        <w:tc>
          <w:tcPr>
            <w:tcW w:w="4148" w:type="dxa"/>
          </w:tcPr>
          <w:p w:rsidR="002B3762" w:rsidRDefault="002B3762">
            <w:pPr>
              <w:pStyle w:val="ConsPlusNormal"/>
            </w:pPr>
            <w:r>
              <w:t>бухгалтер</w:t>
            </w:r>
          </w:p>
          <w:p w:rsidR="002B3762" w:rsidRDefault="002B3762">
            <w:pPr>
              <w:pStyle w:val="ConsPlusNormal"/>
            </w:pPr>
            <w:r>
              <w:t>бухгалтер, специалист по налогообложению</w:t>
            </w:r>
          </w:p>
        </w:tc>
      </w:tr>
      <w:tr w:rsidR="002B3762">
        <w:tc>
          <w:tcPr>
            <w:tcW w:w="4922" w:type="dxa"/>
          </w:tcPr>
          <w:p w:rsidR="002B3762" w:rsidRDefault="002B3762">
            <w:pPr>
              <w:pStyle w:val="ConsPlusNormal"/>
            </w:pPr>
            <w:r>
              <w:lastRenderedPageBreak/>
              <w:t>Осуществление налогового учета и налогового планирования в организации</w:t>
            </w:r>
          </w:p>
        </w:tc>
        <w:tc>
          <w:tcPr>
            <w:tcW w:w="4148" w:type="dxa"/>
          </w:tcPr>
          <w:p w:rsidR="002B3762" w:rsidRDefault="002B3762">
            <w:pPr>
              <w:pStyle w:val="ConsPlusNormal"/>
            </w:pPr>
            <w:r>
              <w:t>бухгалтер, специалист по налогообложению</w:t>
            </w:r>
          </w:p>
        </w:tc>
      </w:tr>
    </w:tbl>
    <w:p w:rsidR="002B3762" w:rsidRDefault="002B3762">
      <w:pPr>
        <w:pStyle w:val="ConsPlusNormal"/>
        <w:jc w:val="both"/>
      </w:pPr>
    </w:p>
    <w:p w:rsidR="002B3762" w:rsidRDefault="002B3762">
      <w:pPr>
        <w:pStyle w:val="ConsPlusNormal"/>
        <w:ind w:firstLine="540"/>
        <w:jc w:val="both"/>
      </w:pPr>
      <w:r>
        <w:t xml:space="preserve">К основным видам деятельности также относится освоение одной или нескольких профессий рабочих, должностей служащих, указанных в </w:t>
      </w:r>
      <w:hyperlink w:anchor="P325">
        <w:r>
          <w:rPr>
            <w:color w:val="0000FF"/>
          </w:rPr>
          <w:t>приложении N 2</w:t>
        </w:r>
      </w:hyperlink>
      <w:r>
        <w:t xml:space="preserve"> к настоящему ФГОС СПО.</w:t>
      </w:r>
    </w:p>
    <w:p w:rsidR="002B3762" w:rsidRDefault="002B3762">
      <w:pPr>
        <w:pStyle w:val="ConsPlusNormal"/>
        <w:spacing w:before="240"/>
        <w:ind w:firstLine="540"/>
        <w:jc w:val="both"/>
      </w:pPr>
      <w:r>
        <w:t xml:space="preserve">3.4. Выпускник, освоивший образовательную программу, должен обладать следующими профессиональными компетенциями (далее - ПК), соответствующими основным видам деятельности, указанным в </w:t>
      </w:r>
      <w:hyperlink w:anchor="P180">
        <w:r>
          <w:rPr>
            <w:color w:val="0000FF"/>
          </w:rPr>
          <w:t>Таблице N 2</w:t>
        </w:r>
      </w:hyperlink>
      <w:r>
        <w:t xml:space="preserve"> настоящего ФГОС СПО:</w:t>
      </w:r>
    </w:p>
    <w:p w:rsidR="002B3762" w:rsidRDefault="002B3762">
      <w:pPr>
        <w:pStyle w:val="ConsPlusNormal"/>
        <w:spacing w:before="240"/>
        <w:ind w:firstLine="540"/>
        <w:jc w:val="both"/>
      </w:pPr>
      <w:r>
        <w:t>3.4.1. Документирование хозяйственных операций и ведение бухгалтерского учета активов организации:</w:t>
      </w:r>
    </w:p>
    <w:p w:rsidR="002B3762" w:rsidRDefault="002B3762">
      <w:pPr>
        <w:pStyle w:val="ConsPlusNormal"/>
        <w:spacing w:before="240"/>
        <w:ind w:firstLine="540"/>
        <w:jc w:val="both"/>
      </w:pPr>
      <w:r>
        <w:t>ПК 1.1. Обрабатывать первичные бухгалтерские документы;</w:t>
      </w:r>
    </w:p>
    <w:p w:rsidR="002B3762" w:rsidRDefault="002B3762">
      <w:pPr>
        <w:pStyle w:val="ConsPlusNormal"/>
        <w:spacing w:before="240"/>
        <w:ind w:firstLine="540"/>
        <w:jc w:val="both"/>
      </w:pPr>
      <w:r>
        <w:t>ПК 1.2. Разрабатывать и согласовывать с руководством организации рабочий план счетов бухгалтерского учета организации;</w:t>
      </w:r>
    </w:p>
    <w:p w:rsidR="002B3762" w:rsidRDefault="002B3762">
      <w:pPr>
        <w:pStyle w:val="ConsPlusNormal"/>
        <w:spacing w:before="240"/>
        <w:ind w:firstLine="540"/>
        <w:jc w:val="both"/>
      </w:pPr>
      <w:r>
        <w:t>ПК 1.3. Проводить учет денежных средств, оформлять денежные и кассовые документы;</w:t>
      </w:r>
    </w:p>
    <w:p w:rsidR="002B3762" w:rsidRDefault="002B3762">
      <w:pPr>
        <w:pStyle w:val="ConsPlusNormal"/>
        <w:spacing w:before="240"/>
        <w:ind w:firstLine="540"/>
        <w:jc w:val="both"/>
      </w:pPr>
      <w:r>
        <w:t>ПК 1.4. Формировать бухгалтерские проводки по учету активов организации на основе рабочего плана счетов бухгалтерского учета.</w:t>
      </w:r>
    </w:p>
    <w:p w:rsidR="002B3762" w:rsidRDefault="002B3762">
      <w:pPr>
        <w:pStyle w:val="ConsPlusNormal"/>
        <w:spacing w:before="240"/>
        <w:ind w:firstLine="540"/>
        <w:jc w:val="both"/>
      </w:pPr>
      <w:r>
        <w:t>3.4.2. Ведение бухгалтерского учета источников формирования активов, выполнение работ по инвентаризации активов и финансовых обязательств организации:</w:t>
      </w:r>
    </w:p>
    <w:p w:rsidR="002B3762" w:rsidRDefault="002B3762">
      <w:pPr>
        <w:pStyle w:val="ConsPlusNormal"/>
        <w:spacing w:before="240"/>
        <w:ind w:firstLine="540"/>
        <w:jc w:val="both"/>
      </w:pPr>
      <w:r>
        <w:t>ПК 2.1. Формировать бухгалтерские проводки по учету источников активов организации на основе рабочего плана счетов бухгалтерского учета;</w:t>
      </w:r>
    </w:p>
    <w:p w:rsidR="002B3762" w:rsidRDefault="002B3762">
      <w:pPr>
        <w:pStyle w:val="ConsPlusNormal"/>
        <w:spacing w:before="240"/>
        <w:ind w:firstLine="540"/>
        <w:jc w:val="both"/>
      </w:pPr>
      <w:r>
        <w:t>ПК 2.2. Выполнять поручения руководства в составе комиссии по инвентаризации активов в местах их хранения;</w:t>
      </w:r>
    </w:p>
    <w:p w:rsidR="002B3762" w:rsidRDefault="002B3762">
      <w:pPr>
        <w:pStyle w:val="ConsPlusNormal"/>
        <w:spacing w:before="240"/>
        <w:ind w:firstLine="540"/>
        <w:jc w:val="both"/>
      </w:pPr>
      <w:r>
        <w:t>ПК 2.3. Проводить подготовку к инвентаризации и проверку действительного соответствия фактических данных инвентаризации данным учета;</w:t>
      </w:r>
    </w:p>
    <w:p w:rsidR="002B3762" w:rsidRDefault="002B3762">
      <w:pPr>
        <w:pStyle w:val="ConsPlusNormal"/>
        <w:spacing w:before="240"/>
        <w:ind w:firstLine="540"/>
        <w:jc w:val="both"/>
      </w:pPr>
      <w:r>
        <w:t>ПК 2.4. Отражать в бухгалтерских проводках зачет и списание недостачи ценностей (регулировать инвентаризационные разницы) по результатам инвентаризации;</w:t>
      </w:r>
    </w:p>
    <w:p w:rsidR="002B3762" w:rsidRDefault="002B3762">
      <w:pPr>
        <w:pStyle w:val="ConsPlusNormal"/>
        <w:spacing w:before="240"/>
        <w:ind w:firstLine="540"/>
        <w:jc w:val="both"/>
      </w:pPr>
      <w:r>
        <w:t>ПК 2.5. Проводить процедуры инвентаризации финансовых обязательств организации;</w:t>
      </w:r>
    </w:p>
    <w:p w:rsidR="002B3762" w:rsidRDefault="002B3762">
      <w:pPr>
        <w:pStyle w:val="ConsPlusNormal"/>
        <w:spacing w:before="240"/>
        <w:ind w:firstLine="540"/>
        <w:jc w:val="both"/>
      </w:pPr>
      <w:r>
        <w:t>ПК 2.6. Осуществлять сбор информации о деятельности объекта внутреннего контроля по выполнению требований правовой и нормативной базы и внутренних регламентов;</w:t>
      </w:r>
    </w:p>
    <w:p w:rsidR="002B3762" w:rsidRDefault="002B3762">
      <w:pPr>
        <w:pStyle w:val="ConsPlusNormal"/>
        <w:spacing w:before="240"/>
        <w:ind w:firstLine="540"/>
        <w:jc w:val="both"/>
      </w:pPr>
      <w:r>
        <w:t>ПК 2.7. Выполнять контрольные процедуры и их документирование, готовить и оформлять завершающие материалы по результатам внутреннего контроля.</w:t>
      </w:r>
    </w:p>
    <w:p w:rsidR="002B3762" w:rsidRDefault="002B3762">
      <w:pPr>
        <w:pStyle w:val="ConsPlusNormal"/>
        <w:spacing w:before="240"/>
        <w:ind w:firstLine="540"/>
        <w:jc w:val="both"/>
      </w:pPr>
      <w:r>
        <w:t>3.4.3. Проведение расчетов с бюджетом и внебюджетными фондами:</w:t>
      </w:r>
    </w:p>
    <w:p w:rsidR="002B3762" w:rsidRDefault="002B3762">
      <w:pPr>
        <w:pStyle w:val="ConsPlusNormal"/>
        <w:spacing w:before="240"/>
        <w:ind w:firstLine="540"/>
        <w:jc w:val="both"/>
      </w:pPr>
      <w:r>
        <w:t>ПК 3.1. Формировать бухгалтерские проводки по начислению и перечислению налогов и сборов в бюджеты различных уровней;</w:t>
      </w:r>
    </w:p>
    <w:p w:rsidR="002B3762" w:rsidRDefault="002B3762">
      <w:pPr>
        <w:pStyle w:val="ConsPlusNormal"/>
        <w:spacing w:before="240"/>
        <w:ind w:firstLine="540"/>
        <w:jc w:val="both"/>
      </w:pPr>
      <w:r>
        <w:lastRenderedPageBreak/>
        <w:t>ПК 3.2. Оформлять платежные документы для перечисления налогов и сборов в бюджет, контролировать их прохождение по расчетно-кассовым банковским операциям;</w:t>
      </w:r>
    </w:p>
    <w:p w:rsidR="002B3762" w:rsidRDefault="002B3762">
      <w:pPr>
        <w:pStyle w:val="ConsPlusNormal"/>
        <w:spacing w:before="240"/>
        <w:ind w:firstLine="540"/>
        <w:jc w:val="both"/>
      </w:pPr>
      <w:r>
        <w:t>ПК 3.3. Формировать бухгалтерские проводки по начислению и перечислению страховых взносов во внебюджетные фонды и налоговые органы;</w:t>
      </w:r>
    </w:p>
    <w:p w:rsidR="002B3762" w:rsidRDefault="002B3762">
      <w:pPr>
        <w:pStyle w:val="ConsPlusNormal"/>
        <w:spacing w:before="240"/>
        <w:ind w:firstLine="540"/>
        <w:jc w:val="both"/>
      </w:pPr>
      <w:r>
        <w:t>ПК 3.4. Оформлять платежные документы на перечисление страховых взносов во внебюджетные фонды и налоговые органы, контролировать их прохождение по расчетно-кассовым банковским операциям.</w:t>
      </w:r>
    </w:p>
    <w:p w:rsidR="002B3762" w:rsidRDefault="002B3762">
      <w:pPr>
        <w:pStyle w:val="ConsPlusNormal"/>
        <w:spacing w:before="240"/>
        <w:ind w:firstLine="540"/>
        <w:jc w:val="both"/>
      </w:pPr>
      <w:r>
        <w:t>3.4.4. Составление и использование бухгалтерской (финансовой) отчетности:</w:t>
      </w:r>
    </w:p>
    <w:p w:rsidR="002B3762" w:rsidRDefault="002B3762">
      <w:pPr>
        <w:pStyle w:val="ConsPlusNormal"/>
        <w:spacing w:before="240"/>
        <w:ind w:firstLine="540"/>
        <w:jc w:val="both"/>
      </w:pPr>
      <w:r>
        <w:t>ПК 4.1. Отражать нарастающим итогом на счетах бухгалтерского учета имущественное и финансовое положение организации, определять результаты хозяйственной деятельности за отчетный период;</w:t>
      </w:r>
    </w:p>
    <w:p w:rsidR="002B3762" w:rsidRDefault="002B3762">
      <w:pPr>
        <w:pStyle w:val="ConsPlusNormal"/>
        <w:spacing w:before="240"/>
        <w:ind w:firstLine="540"/>
        <w:jc w:val="both"/>
      </w:pPr>
      <w:r>
        <w:t>ПК 4.2. Составлять формы бухгалтерской (финансовой) отчетности в установленные законодательством сроки;</w:t>
      </w:r>
    </w:p>
    <w:p w:rsidR="002B3762" w:rsidRDefault="002B3762">
      <w:pPr>
        <w:pStyle w:val="ConsPlusNormal"/>
        <w:spacing w:before="240"/>
        <w:ind w:firstLine="540"/>
        <w:jc w:val="both"/>
      </w:pPr>
      <w:r>
        <w:t>ПК 4.3. Составлять (отчеты) и налоговые декларации по налогам и сборам в бюджет, учитывая отмененный единый социальный налог (ЕСН), отчеты по страховым взносам в государственные внебюджетные фонды, а также формы статистической отчетности в установленные законодательством сроки;</w:t>
      </w:r>
    </w:p>
    <w:p w:rsidR="002B3762" w:rsidRDefault="002B3762">
      <w:pPr>
        <w:pStyle w:val="ConsPlusNormal"/>
        <w:spacing w:before="240"/>
        <w:ind w:firstLine="540"/>
        <w:jc w:val="both"/>
      </w:pPr>
      <w:r>
        <w:t>ПК 4.4. Проводить контроль и анализ информации об активах и финансовом положении организации, ее платежеспособности и доходности;</w:t>
      </w:r>
    </w:p>
    <w:p w:rsidR="002B3762" w:rsidRDefault="002B3762">
      <w:pPr>
        <w:pStyle w:val="ConsPlusNormal"/>
        <w:spacing w:before="240"/>
        <w:ind w:firstLine="540"/>
        <w:jc w:val="both"/>
      </w:pPr>
      <w:r>
        <w:t>ПК 4.5. Принимать участие в составлении бизнес-плана;</w:t>
      </w:r>
    </w:p>
    <w:p w:rsidR="002B3762" w:rsidRDefault="002B3762">
      <w:pPr>
        <w:pStyle w:val="ConsPlusNormal"/>
        <w:spacing w:before="240"/>
        <w:ind w:firstLine="540"/>
        <w:jc w:val="both"/>
      </w:pPr>
      <w:r>
        <w:t>ПК 4.6. Анализировать финансово-хозяйственную деятельность, осуществлять анализ информации, полученной в ходе проведения контрольных процедур, выявление и оценку рисков;</w:t>
      </w:r>
    </w:p>
    <w:p w:rsidR="002B3762" w:rsidRDefault="002B3762">
      <w:pPr>
        <w:pStyle w:val="ConsPlusNormal"/>
        <w:spacing w:before="240"/>
        <w:ind w:firstLine="540"/>
        <w:jc w:val="both"/>
      </w:pPr>
      <w:r>
        <w:t>ПК 4.7. Проводить мониторинг устранения менеджментом выявленных нарушений, недостатков и рисков.</w:t>
      </w:r>
    </w:p>
    <w:p w:rsidR="002B3762" w:rsidRDefault="002B3762">
      <w:pPr>
        <w:pStyle w:val="ConsPlusNormal"/>
        <w:spacing w:before="240"/>
        <w:ind w:firstLine="540"/>
        <w:jc w:val="both"/>
      </w:pPr>
      <w:r>
        <w:t>3.4.5. Осуществление налогового учета и налогового планирования в организации:</w:t>
      </w:r>
    </w:p>
    <w:p w:rsidR="002B3762" w:rsidRDefault="002B3762">
      <w:pPr>
        <w:pStyle w:val="ConsPlusNormal"/>
        <w:spacing w:before="240"/>
        <w:ind w:firstLine="540"/>
        <w:jc w:val="both"/>
      </w:pPr>
      <w:r>
        <w:t>ПК 5.1. Организовывать налоговый учет;</w:t>
      </w:r>
    </w:p>
    <w:p w:rsidR="002B3762" w:rsidRDefault="002B3762">
      <w:pPr>
        <w:pStyle w:val="ConsPlusNormal"/>
        <w:spacing w:before="240"/>
        <w:ind w:firstLine="540"/>
        <w:jc w:val="both"/>
      </w:pPr>
      <w:r>
        <w:t>ПК 5.2. Разрабатывать и заполнять первичные учетные документы и регистры налогового учета;</w:t>
      </w:r>
    </w:p>
    <w:p w:rsidR="002B3762" w:rsidRDefault="002B3762">
      <w:pPr>
        <w:pStyle w:val="ConsPlusNormal"/>
        <w:spacing w:before="240"/>
        <w:ind w:firstLine="540"/>
        <w:jc w:val="both"/>
      </w:pPr>
      <w:r>
        <w:t>ПК 5.3. Проводить определение налоговой базы для расчета налогов и сборов, обязательных для уплаты;</w:t>
      </w:r>
    </w:p>
    <w:p w:rsidR="002B3762" w:rsidRDefault="002B3762">
      <w:pPr>
        <w:pStyle w:val="ConsPlusNormal"/>
        <w:spacing w:before="240"/>
        <w:ind w:firstLine="540"/>
        <w:jc w:val="both"/>
      </w:pPr>
      <w:r>
        <w:t>ПК 5.4. Применять налоговые льготы в используемой системе налогообложения при исчислении величины налогов и сборов, обязательных для уплаты;</w:t>
      </w:r>
    </w:p>
    <w:p w:rsidR="002B3762" w:rsidRDefault="002B3762">
      <w:pPr>
        <w:pStyle w:val="ConsPlusNormal"/>
        <w:spacing w:before="240"/>
        <w:ind w:firstLine="540"/>
        <w:jc w:val="both"/>
      </w:pPr>
      <w:r>
        <w:t>ПК 5.5. Проводить налоговое планирование деятельности организации.</w:t>
      </w:r>
    </w:p>
    <w:p w:rsidR="002B3762" w:rsidRDefault="002B3762">
      <w:pPr>
        <w:pStyle w:val="ConsPlusNormal"/>
        <w:spacing w:before="240"/>
        <w:ind w:firstLine="540"/>
        <w:jc w:val="both"/>
      </w:pPr>
      <w:r>
        <w:t>3.5. Обучающиеся, осваивающие образовательную программу, осваивают также профессию рабочего (одну или несколько) в соответствии с перечнем профессий рабочих, должностей служащих, рекомендуемых к освоению в рамках образовательной программы по специальности (</w:t>
      </w:r>
      <w:hyperlink w:anchor="P325">
        <w:r>
          <w:rPr>
            <w:color w:val="0000FF"/>
          </w:rPr>
          <w:t>приложение N 2</w:t>
        </w:r>
      </w:hyperlink>
      <w:r>
        <w:t xml:space="preserve"> к ФГОС СПО).</w:t>
      </w:r>
    </w:p>
    <w:p w:rsidR="002B3762" w:rsidRDefault="002B3762">
      <w:pPr>
        <w:pStyle w:val="ConsPlusNormal"/>
        <w:spacing w:before="240"/>
        <w:ind w:firstLine="540"/>
        <w:jc w:val="both"/>
      </w:pPr>
      <w:r>
        <w:lastRenderedPageBreak/>
        <w:t xml:space="preserve">3.6. Минимальные требования к результатам освоения основных видов деятельности образовательной программы указаны в </w:t>
      </w:r>
      <w:hyperlink w:anchor="P348">
        <w:r>
          <w:rPr>
            <w:color w:val="0000FF"/>
          </w:rPr>
          <w:t>приложении N 3</w:t>
        </w:r>
      </w:hyperlink>
      <w:r>
        <w:t xml:space="preserve"> к настоящему ФГОС СПО.</w:t>
      </w:r>
    </w:p>
    <w:p w:rsidR="002B3762" w:rsidRDefault="002B3762">
      <w:pPr>
        <w:pStyle w:val="ConsPlusNormal"/>
        <w:spacing w:before="240"/>
        <w:ind w:firstLine="540"/>
        <w:jc w:val="both"/>
      </w:pPr>
      <w:r>
        <w:t xml:space="preserve">3.7. Образовательная организация самостоятельно планирует результаты обучения по отдельным дисциплинам (модулям) и практикам, которые должны быть соотнесены с требуемыми результатами освоения образовательной программы (компетенциями выпускников). Совокупность запланированных результатов обучения должна обеспечивать выпускнику освоение всех ОК и ПК в соответствии с получаемой квалификацией специалиста среднего звена, указанной в </w:t>
      </w:r>
      <w:hyperlink w:anchor="P79">
        <w:r>
          <w:rPr>
            <w:color w:val="0000FF"/>
          </w:rPr>
          <w:t>пункте 1.12</w:t>
        </w:r>
      </w:hyperlink>
      <w:r>
        <w:t xml:space="preserve"> настоящего ФГОС СПО.</w:t>
      </w:r>
    </w:p>
    <w:p w:rsidR="002B3762" w:rsidRDefault="002B3762">
      <w:pPr>
        <w:pStyle w:val="ConsPlusNormal"/>
        <w:jc w:val="both"/>
      </w:pPr>
    </w:p>
    <w:p w:rsidR="002B3762" w:rsidRDefault="002B3762">
      <w:pPr>
        <w:pStyle w:val="ConsPlusTitle"/>
        <w:jc w:val="center"/>
        <w:outlineLvl w:val="1"/>
      </w:pPr>
      <w:r>
        <w:t>IV. ТРЕБОВАНИЯ К УСЛОВИЯМ РЕАЛИЗАЦИИ</w:t>
      </w:r>
    </w:p>
    <w:p w:rsidR="002B3762" w:rsidRDefault="002B3762">
      <w:pPr>
        <w:pStyle w:val="ConsPlusTitle"/>
        <w:jc w:val="center"/>
      </w:pPr>
      <w:r>
        <w:t>ОБРАЗОВАТЕЛЬНОЙ ПРОГРАММЫ</w:t>
      </w:r>
    </w:p>
    <w:p w:rsidR="002B3762" w:rsidRDefault="002B3762">
      <w:pPr>
        <w:pStyle w:val="ConsPlusNormal"/>
        <w:jc w:val="both"/>
      </w:pPr>
    </w:p>
    <w:p w:rsidR="002B3762" w:rsidRDefault="002B3762">
      <w:pPr>
        <w:pStyle w:val="ConsPlusNormal"/>
        <w:ind w:firstLine="540"/>
        <w:jc w:val="both"/>
      </w:pPr>
      <w:r>
        <w:t>4.1. Требования к условиям реализации образовательной программы включают в себя общесистемные требования, требования к материально-техническому, учебно-методическому обеспечению, кадровым и финансовым условиям реализации образовательной программы.</w:t>
      </w:r>
    </w:p>
    <w:p w:rsidR="002B3762" w:rsidRDefault="002B3762">
      <w:pPr>
        <w:pStyle w:val="ConsPlusNormal"/>
        <w:jc w:val="both"/>
      </w:pPr>
    </w:p>
    <w:p w:rsidR="002B3762" w:rsidRDefault="002B3762">
      <w:pPr>
        <w:pStyle w:val="ConsPlusTitle"/>
        <w:ind w:firstLine="540"/>
        <w:jc w:val="both"/>
        <w:outlineLvl w:val="2"/>
      </w:pPr>
      <w:r>
        <w:t>4.2. Общесистемные требования к условиям реализации образовательной программы.</w:t>
      </w:r>
    </w:p>
    <w:p w:rsidR="002B3762" w:rsidRDefault="002B3762">
      <w:pPr>
        <w:pStyle w:val="ConsPlusNormal"/>
        <w:spacing w:before="240"/>
        <w:ind w:firstLine="540"/>
        <w:jc w:val="both"/>
      </w:pPr>
      <w:r>
        <w:t>4.2.1. Образовательная организация должна располагать на праве собственности или ином законном основании материально-технической базой, обеспечивающей проведение всех видов учебной деятельности обучающихся, включая проведение демонстрационного экзамена, предусмотренных учебным планом, с учетом ПОП.</w:t>
      </w:r>
    </w:p>
    <w:p w:rsidR="002B3762" w:rsidRDefault="002B3762">
      <w:pPr>
        <w:pStyle w:val="ConsPlusNormal"/>
        <w:jc w:val="both"/>
      </w:pPr>
      <w:r>
        <w:t xml:space="preserve">(пп. 4.2.1 в ред. </w:t>
      </w:r>
      <w:hyperlink r:id="rId37">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4.2.2.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материально-технического и учебно-методического обеспечения, предоставляемого организациями, участвующими в реализации образовательной программы с использованием сетевой формы.</w:t>
      </w:r>
    </w:p>
    <w:p w:rsidR="002B3762" w:rsidRDefault="002B3762">
      <w:pPr>
        <w:pStyle w:val="ConsPlusNormal"/>
        <w:spacing w:before="240"/>
        <w:ind w:firstLine="540"/>
        <w:jc w:val="both"/>
      </w:pPr>
      <w:r>
        <w:t>4.2.3. В случае реализации образовательной программы на созданных образовательной организацией в иных организациях кафедрах или иных структурных подразделениях требования к реализации образовательной программы должны обеспечиваться совокупностью ресурсов указанных организаций.</w:t>
      </w:r>
    </w:p>
    <w:p w:rsidR="002B3762" w:rsidRDefault="002B3762">
      <w:pPr>
        <w:pStyle w:val="ConsPlusNormal"/>
        <w:jc w:val="both"/>
      </w:pPr>
    </w:p>
    <w:p w:rsidR="002B3762" w:rsidRDefault="002B3762">
      <w:pPr>
        <w:pStyle w:val="ConsPlusTitle"/>
        <w:ind w:firstLine="540"/>
        <w:jc w:val="both"/>
        <w:outlineLvl w:val="2"/>
      </w:pPr>
      <w:r>
        <w:t>4.3. Требования к материально-техническому и учебно-методическому обеспечению реализации образовательной программы.</w:t>
      </w:r>
    </w:p>
    <w:p w:rsidR="002B3762" w:rsidRDefault="002B3762">
      <w:pPr>
        <w:pStyle w:val="ConsPlusNormal"/>
        <w:spacing w:before="240"/>
        <w:ind w:firstLine="540"/>
        <w:jc w:val="both"/>
      </w:pPr>
      <w:r>
        <w:t>4.3.1. Специальные помещения должны представлять собой учебные аудитории для 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работы, мастерские и лаборатории, оснащенные оборудованием, техническими средствами обучения и материалами, учитывающими требования международных стандартов.</w:t>
      </w:r>
    </w:p>
    <w:p w:rsidR="002B3762" w:rsidRDefault="002B3762">
      <w:pPr>
        <w:pStyle w:val="ConsPlusNormal"/>
        <w:spacing w:before="240"/>
        <w:ind w:firstLine="540"/>
        <w:jc w:val="both"/>
      </w:pPr>
      <w:r>
        <w:t>4.3.2. Помещения для самостоятельной работы обучающихся должны быть оснащены компьютерной техникой с возможностью подключения к информационно-телекоммуникационной сети "Интернет" и обеспечением доступа в электронную информационно-образовательную среду образовательной организации (при наличии).</w:t>
      </w:r>
    </w:p>
    <w:p w:rsidR="002B3762" w:rsidRDefault="002B3762">
      <w:pPr>
        <w:pStyle w:val="ConsPlusNormal"/>
        <w:spacing w:before="240"/>
        <w:ind w:firstLine="540"/>
        <w:jc w:val="both"/>
      </w:pPr>
      <w:r>
        <w:lastRenderedPageBreak/>
        <w:t>В случае применения электронного обучения, дистанционных образовательных технологий, допускается применение специально оборудованных помещений, их виртуальных аналогов, позволяющих обучающимся осваивать ОК и ПК.</w:t>
      </w:r>
    </w:p>
    <w:p w:rsidR="002B3762" w:rsidRDefault="002B3762">
      <w:pPr>
        <w:pStyle w:val="ConsPlusNormal"/>
        <w:spacing w:before="240"/>
        <w:ind w:firstLine="540"/>
        <w:jc w:val="both"/>
      </w:pPr>
      <w:r>
        <w:t>4.3.3. Образовательная организация должна быть обеспечена необходимым комплектом лицензионного программного обеспечения.</w:t>
      </w:r>
    </w:p>
    <w:p w:rsidR="002B3762" w:rsidRDefault="002B3762">
      <w:pPr>
        <w:pStyle w:val="ConsPlusNormal"/>
        <w:spacing w:before="240"/>
        <w:ind w:firstLine="540"/>
        <w:jc w:val="both"/>
      </w:pPr>
      <w:r>
        <w:t>4.3.4. Библиотечный фонд образовательной организации должен быть укомплектован печатными изданиями и (или) электронными изданиями по каждой дисциплине (модулю) из расчета одно печатное издание и (или) электронное издание по каждой дисциплине (модулю) на одного обучающегося.</w:t>
      </w:r>
    </w:p>
    <w:p w:rsidR="002B3762" w:rsidRDefault="002B3762">
      <w:pPr>
        <w:pStyle w:val="ConsPlusNormal"/>
        <w:spacing w:before="240"/>
        <w:ind w:firstLine="540"/>
        <w:jc w:val="both"/>
      </w:pPr>
      <w:r>
        <w:t>В качестве основной литературы образовательная организация использует учебники, учебные пособия, предусмотренные ПОП.</w:t>
      </w:r>
    </w:p>
    <w:p w:rsidR="002B3762" w:rsidRDefault="002B3762">
      <w:pPr>
        <w:pStyle w:val="ConsPlusNormal"/>
        <w:jc w:val="both"/>
      </w:pPr>
      <w:r>
        <w:t xml:space="preserve">(в ред. </w:t>
      </w:r>
      <w:hyperlink r:id="rId38">
        <w:r>
          <w:rPr>
            <w:color w:val="0000FF"/>
          </w:rPr>
          <w:t>Приказа</w:t>
        </w:r>
      </w:hyperlink>
      <w:r>
        <w:t xml:space="preserve"> Минпросвещения России от 03.07.2024 N 464)</w:t>
      </w:r>
    </w:p>
    <w:p w:rsidR="002B3762" w:rsidRDefault="002B3762">
      <w:pPr>
        <w:pStyle w:val="ConsPlusNormal"/>
        <w:spacing w:before="240"/>
        <w:ind w:firstLine="540"/>
        <w:jc w:val="both"/>
      </w:pPr>
      <w:r>
        <w:t>В случае наличия электронной информационно-образовательной среды допускается замена печатного библиотечного фонда предоставлением права одновременного доступа не менее 25 процентов обучающихся к электронно-библиотечной системе (электронной библиотеке).</w:t>
      </w:r>
    </w:p>
    <w:p w:rsidR="002B3762" w:rsidRDefault="002B3762">
      <w:pPr>
        <w:pStyle w:val="ConsPlusNormal"/>
        <w:spacing w:before="240"/>
        <w:ind w:firstLine="540"/>
        <w:jc w:val="both"/>
      </w:pPr>
      <w:r>
        <w:t>4.3.5. Обучающиеся инвалиды и лица с ограниченными возможностями здоровья должны быть обеспечены печатными и (или) электронными образовательными ресурсами, адаптированными к ограничениям их здоровья.</w:t>
      </w:r>
    </w:p>
    <w:p w:rsidR="002B3762" w:rsidRDefault="002B3762">
      <w:pPr>
        <w:pStyle w:val="ConsPlusNormal"/>
        <w:spacing w:before="240"/>
        <w:ind w:firstLine="540"/>
        <w:jc w:val="both"/>
      </w:pPr>
      <w:r>
        <w:t>4.3.6. Образовательная программа должна обеспечиваться учебно-методической документацией по всем учебным дисциплинам (модулям).</w:t>
      </w:r>
    </w:p>
    <w:p w:rsidR="002B3762" w:rsidRDefault="002B3762">
      <w:pPr>
        <w:pStyle w:val="ConsPlusNormal"/>
        <w:spacing w:before="240"/>
        <w:ind w:firstLine="540"/>
        <w:jc w:val="both"/>
      </w:pPr>
      <w:r>
        <w:t>4.3.7. Рекомендации по иному материально-техническому и учебно-методическому обеспечению реализации образовательной программы определяются ПОП.</w:t>
      </w:r>
    </w:p>
    <w:p w:rsidR="002B3762" w:rsidRDefault="002B3762">
      <w:pPr>
        <w:pStyle w:val="ConsPlusNormal"/>
        <w:jc w:val="both"/>
      </w:pPr>
      <w:r>
        <w:t xml:space="preserve">(в ред. </w:t>
      </w:r>
      <w:hyperlink r:id="rId39">
        <w:r>
          <w:rPr>
            <w:color w:val="0000FF"/>
          </w:rPr>
          <w:t>Приказа</w:t>
        </w:r>
      </w:hyperlink>
      <w:r>
        <w:t xml:space="preserve"> Минпросвещения России от 03.07.2024 N 464)</w:t>
      </w:r>
    </w:p>
    <w:p w:rsidR="002B3762" w:rsidRDefault="002B3762">
      <w:pPr>
        <w:pStyle w:val="ConsPlusNormal"/>
        <w:jc w:val="both"/>
      </w:pPr>
    </w:p>
    <w:p w:rsidR="002B3762" w:rsidRDefault="002B3762">
      <w:pPr>
        <w:pStyle w:val="ConsPlusTitle"/>
        <w:ind w:firstLine="540"/>
        <w:jc w:val="both"/>
        <w:outlineLvl w:val="2"/>
      </w:pPr>
      <w:r>
        <w:t>4.4. Требования к кадровым условиям реализации образовательной программы.</w:t>
      </w:r>
    </w:p>
    <w:p w:rsidR="002B3762" w:rsidRDefault="002B3762">
      <w:pPr>
        <w:pStyle w:val="ConsPlusNormal"/>
        <w:spacing w:before="240"/>
        <w:ind w:firstLine="540"/>
        <w:jc w:val="both"/>
      </w:pPr>
      <w:r>
        <w:t xml:space="preserve">4.4.1. 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 указанной в </w:t>
      </w:r>
      <w:hyperlink w:anchor="P52">
        <w:r>
          <w:rPr>
            <w:color w:val="0000FF"/>
          </w:rPr>
          <w:t>пункте 1.6</w:t>
        </w:r>
      </w:hyperlink>
      <w:r>
        <w:t xml:space="preserve"> настоящего ФГОС СПО (имеющих стаж работы в данной профессиональной области не менее 3 лет).</w:t>
      </w:r>
    </w:p>
    <w:p w:rsidR="002B3762" w:rsidRDefault="002B3762">
      <w:pPr>
        <w:pStyle w:val="ConsPlusNormal"/>
        <w:spacing w:before="240"/>
        <w:ind w:firstLine="540"/>
        <w:jc w:val="both"/>
      </w:pPr>
      <w:r>
        <w:t>4.4.2. 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rsidR="002B3762" w:rsidRDefault="002B3762">
      <w:pPr>
        <w:pStyle w:val="ConsPlusNormal"/>
        <w:spacing w:before="240"/>
        <w:ind w:firstLine="540"/>
        <w:jc w:val="both"/>
      </w:pPr>
      <w:r>
        <w:t xml:space="preserve">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указанной в </w:t>
      </w:r>
      <w:hyperlink w:anchor="P52">
        <w:r>
          <w:rPr>
            <w:color w:val="0000FF"/>
          </w:rPr>
          <w:t>пункте 1.6</w:t>
        </w:r>
      </w:hyperlink>
      <w:r>
        <w:t xml:space="preserve"> настоящего ФГОС СПО, не реже 1 раза в 3 года с учетом расширения спектра профессиональных компетенций.</w:t>
      </w:r>
    </w:p>
    <w:p w:rsidR="002B3762" w:rsidRDefault="002B3762">
      <w:pPr>
        <w:pStyle w:val="ConsPlusNormal"/>
        <w:spacing w:before="240"/>
        <w:ind w:firstLine="540"/>
        <w:jc w:val="both"/>
      </w:pPr>
      <w:r>
        <w:t xml:space="preserve">Доля педагогических работников (в приведенных к целочисленным значениям ставок), имеющих опыт деятельности не менее 3 лет в организациях, направление </w:t>
      </w:r>
      <w:r>
        <w:lastRenderedPageBreak/>
        <w:t xml:space="preserve">деятельности которых соответствует области профессиональной деятельности, указанной в </w:t>
      </w:r>
      <w:hyperlink w:anchor="P52">
        <w:r>
          <w:rPr>
            <w:color w:val="0000FF"/>
          </w:rPr>
          <w:t>пункте 1.6</w:t>
        </w:r>
      </w:hyperlink>
      <w:r>
        <w:t xml:space="preserve"> настоящего ФГОС СПО,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процентов.</w:t>
      </w:r>
    </w:p>
    <w:p w:rsidR="002B3762" w:rsidRDefault="002B3762">
      <w:pPr>
        <w:pStyle w:val="ConsPlusNormal"/>
        <w:jc w:val="both"/>
      </w:pPr>
    </w:p>
    <w:p w:rsidR="002B3762" w:rsidRDefault="002B3762">
      <w:pPr>
        <w:pStyle w:val="ConsPlusTitle"/>
        <w:ind w:firstLine="540"/>
        <w:jc w:val="both"/>
        <w:outlineLvl w:val="2"/>
      </w:pPr>
      <w:r>
        <w:t>4.5. Требование к финансовым условиям реализации образовательной программы.</w:t>
      </w:r>
    </w:p>
    <w:p w:rsidR="002B3762" w:rsidRDefault="002B3762">
      <w:pPr>
        <w:pStyle w:val="ConsPlusNormal"/>
        <w:spacing w:before="240"/>
        <w:ind w:firstLine="540"/>
        <w:jc w:val="both"/>
      </w:pPr>
      <w:r>
        <w:t xml:space="preserve">4.5.1. Финансовое обеспечение реализации образовательной программы должно осуществляться в объеме не ниже определенного в соответствии с бюджетным законодательством Российской Федерации &lt;5&gt; и Федеральным </w:t>
      </w:r>
      <w:hyperlink r:id="rId40">
        <w:r>
          <w:rPr>
            <w:color w:val="0000FF"/>
          </w:rPr>
          <w:t>законом</w:t>
        </w:r>
      </w:hyperlink>
      <w:r>
        <w:t xml:space="preserve"> от 29 декабря 2012 г. N 273-ФЗ "Об образовании в Российской Федерации" &lt;6&gt;.</w:t>
      </w:r>
    </w:p>
    <w:p w:rsidR="002B3762" w:rsidRDefault="002B3762">
      <w:pPr>
        <w:pStyle w:val="ConsPlusNormal"/>
        <w:jc w:val="both"/>
      </w:pPr>
      <w:r>
        <w:t xml:space="preserve">(п. 4.5 в ред. </w:t>
      </w:r>
      <w:hyperlink r:id="rId41">
        <w:r>
          <w:rPr>
            <w:color w:val="0000FF"/>
          </w:rPr>
          <w:t>Приказа</w:t>
        </w:r>
      </w:hyperlink>
      <w:r>
        <w:t xml:space="preserve"> Минпросвещения России от 01.09.2022 N 796)</w:t>
      </w:r>
    </w:p>
    <w:p w:rsidR="002B3762" w:rsidRDefault="002B3762">
      <w:pPr>
        <w:pStyle w:val="ConsPlusNormal"/>
        <w:spacing w:before="240"/>
        <w:ind w:firstLine="540"/>
        <w:jc w:val="both"/>
      </w:pPr>
      <w:r>
        <w:t>--------------------------------</w:t>
      </w:r>
    </w:p>
    <w:p w:rsidR="002B3762" w:rsidRDefault="002B3762">
      <w:pPr>
        <w:pStyle w:val="ConsPlusNormal"/>
        <w:spacing w:before="240"/>
        <w:ind w:firstLine="540"/>
        <w:jc w:val="both"/>
      </w:pPr>
      <w:r>
        <w:t xml:space="preserve">&lt;5&gt; Бюджетный </w:t>
      </w:r>
      <w:hyperlink r:id="rId42">
        <w:r>
          <w:rPr>
            <w:color w:val="0000FF"/>
          </w:rPr>
          <w:t>кодекс</w:t>
        </w:r>
      </w:hyperlink>
      <w:r>
        <w:t xml:space="preserve"> Российской Федерации (Собрание законодательства Российской Федерации, 1998, N 31, ст. 3823; 2022, N 29, ст. 5305).</w:t>
      </w:r>
    </w:p>
    <w:p w:rsidR="002B3762" w:rsidRDefault="002B3762">
      <w:pPr>
        <w:pStyle w:val="ConsPlusNormal"/>
        <w:spacing w:before="240"/>
        <w:ind w:firstLine="540"/>
        <w:jc w:val="both"/>
      </w:pPr>
      <w:r>
        <w:t>&lt;6&gt; Собрание законодательства Российской Федерации, 2012, N 53, ст. 7598; 2022, N 29, ст. 5262.</w:t>
      </w:r>
    </w:p>
    <w:p w:rsidR="002B3762" w:rsidRDefault="002B3762">
      <w:pPr>
        <w:pStyle w:val="ConsPlusNormal"/>
        <w:jc w:val="both"/>
      </w:pPr>
    </w:p>
    <w:p w:rsidR="002B3762" w:rsidRDefault="002B3762">
      <w:pPr>
        <w:pStyle w:val="ConsPlusTitle"/>
        <w:ind w:firstLine="540"/>
        <w:jc w:val="both"/>
        <w:outlineLvl w:val="2"/>
      </w:pPr>
      <w:r>
        <w:t>4.6. Требования к применяемым механизмам оценки качества образовательной программы.</w:t>
      </w:r>
    </w:p>
    <w:p w:rsidR="002B3762" w:rsidRDefault="002B3762">
      <w:pPr>
        <w:pStyle w:val="ConsPlusNormal"/>
        <w:spacing w:before="240"/>
        <w:ind w:firstLine="540"/>
        <w:jc w:val="both"/>
      </w:pPr>
      <w:r>
        <w:t>4.6.1. Качество образовательной программы определяется в рамках системы внутренней оценки, а также системы внешней оценки на добровольной основе.</w:t>
      </w:r>
    </w:p>
    <w:p w:rsidR="002B3762" w:rsidRDefault="002B3762">
      <w:pPr>
        <w:pStyle w:val="ConsPlusNormal"/>
        <w:spacing w:before="240"/>
        <w:ind w:firstLine="540"/>
        <w:jc w:val="both"/>
      </w:pPr>
      <w:r>
        <w:t>4.6.2.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 иных юридических и (или) физических лиц, включая педагогических работников образовательной организации.</w:t>
      </w:r>
    </w:p>
    <w:p w:rsidR="002B3762" w:rsidRDefault="002B3762">
      <w:pPr>
        <w:pStyle w:val="ConsPlusNormal"/>
        <w:spacing w:before="240"/>
        <w:ind w:firstLine="540"/>
        <w:jc w:val="both"/>
      </w:pPr>
      <w:r>
        <w:t>4.6.3. Внешняя оценка качества образовательной программы может осуществляться в рамках профессионально-общественной аккредитации, проводимой работодателями, их объединениями, а также уполномоченными ими организациями в целях признания качества и уровня подготовки выпускников, отвечающих требованиям профессиональных стандартов, требованиям рынка труда к специалистам соответствующего профиля.</w:t>
      </w:r>
    </w:p>
    <w:p w:rsidR="002B3762" w:rsidRDefault="002B3762">
      <w:pPr>
        <w:pStyle w:val="ConsPlusNormal"/>
        <w:jc w:val="both"/>
      </w:pPr>
      <w:r>
        <w:t xml:space="preserve">(пп. 4.6.3 в ред. </w:t>
      </w:r>
      <w:hyperlink r:id="rId43">
        <w:r>
          <w:rPr>
            <w:color w:val="0000FF"/>
          </w:rPr>
          <w:t>Приказа</w:t>
        </w:r>
      </w:hyperlink>
      <w:r>
        <w:t xml:space="preserve"> Минпросвещения России от 03.07.2024 N 464)</w:t>
      </w: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right"/>
        <w:outlineLvl w:val="1"/>
      </w:pPr>
      <w:r>
        <w:t>Приложение N 1</w:t>
      </w:r>
    </w:p>
    <w:p w:rsidR="002B3762" w:rsidRDefault="002B3762">
      <w:pPr>
        <w:pStyle w:val="ConsPlusNormal"/>
        <w:jc w:val="right"/>
      </w:pPr>
      <w:r>
        <w:t>к федеральному государственному</w:t>
      </w:r>
    </w:p>
    <w:p w:rsidR="002B3762" w:rsidRDefault="002B3762">
      <w:pPr>
        <w:pStyle w:val="ConsPlusNormal"/>
        <w:jc w:val="right"/>
      </w:pPr>
      <w:r>
        <w:t>образовательному стандарту среднего</w:t>
      </w:r>
    </w:p>
    <w:p w:rsidR="002B3762" w:rsidRDefault="002B3762">
      <w:pPr>
        <w:pStyle w:val="ConsPlusNormal"/>
        <w:jc w:val="right"/>
      </w:pPr>
      <w:r>
        <w:t>профессионального образования</w:t>
      </w:r>
    </w:p>
    <w:p w:rsidR="002B3762" w:rsidRDefault="002B3762">
      <w:pPr>
        <w:pStyle w:val="ConsPlusNormal"/>
        <w:jc w:val="right"/>
      </w:pPr>
      <w:r>
        <w:t>по специальности 38.02.01</w:t>
      </w:r>
    </w:p>
    <w:p w:rsidR="002B3762" w:rsidRDefault="002B3762">
      <w:pPr>
        <w:pStyle w:val="ConsPlusNormal"/>
        <w:jc w:val="right"/>
      </w:pPr>
      <w:r>
        <w:t>Экономика и бухгалтерский учет</w:t>
      </w:r>
    </w:p>
    <w:p w:rsidR="002B3762" w:rsidRDefault="002B3762">
      <w:pPr>
        <w:pStyle w:val="ConsPlusNormal"/>
        <w:jc w:val="right"/>
      </w:pPr>
      <w:r>
        <w:t>(по отраслям)</w:t>
      </w:r>
    </w:p>
    <w:p w:rsidR="002B3762" w:rsidRDefault="002B3762">
      <w:pPr>
        <w:pStyle w:val="ConsPlusNormal"/>
        <w:jc w:val="both"/>
      </w:pPr>
    </w:p>
    <w:p w:rsidR="002B3762" w:rsidRDefault="002B3762">
      <w:pPr>
        <w:pStyle w:val="ConsPlusTitle"/>
        <w:jc w:val="center"/>
      </w:pPr>
      <w:bookmarkStart w:id="6" w:name="P295"/>
      <w:bookmarkEnd w:id="6"/>
      <w:r>
        <w:t>ПЕРЕЧЕНЬ</w:t>
      </w:r>
    </w:p>
    <w:p w:rsidR="002B3762" w:rsidRDefault="002B3762">
      <w:pPr>
        <w:pStyle w:val="ConsPlusTitle"/>
        <w:jc w:val="center"/>
      </w:pPr>
      <w:r>
        <w:lastRenderedPageBreak/>
        <w:t>ПРОФЕССИОНАЛЬНЫХ СТАНДАРТОВ, СООТВЕТСТВУЮЩИХ</w:t>
      </w:r>
    </w:p>
    <w:p w:rsidR="002B3762" w:rsidRDefault="002B3762">
      <w:pPr>
        <w:pStyle w:val="ConsPlusTitle"/>
        <w:jc w:val="center"/>
      </w:pPr>
      <w:r>
        <w:t>ПРОФЕССИОНАЛЬНОЙ ДЕЯТЕЛЬНОСТИ ВЫПУСКНИКОВ ОБРАЗОВАТЕЛЬНОЙ</w:t>
      </w:r>
    </w:p>
    <w:p w:rsidR="002B3762" w:rsidRDefault="002B3762">
      <w:pPr>
        <w:pStyle w:val="ConsPlusTitle"/>
        <w:jc w:val="center"/>
      </w:pPr>
      <w:r>
        <w:t>ПРОГРАММЫ СРЕДНЕГО ПРОФЕССИОНАЛЬНОГО ОБРАЗОВАНИЯ</w:t>
      </w:r>
    </w:p>
    <w:p w:rsidR="002B3762" w:rsidRDefault="002B3762">
      <w:pPr>
        <w:pStyle w:val="ConsPlusTitle"/>
        <w:jc w:val="center"/>
      </w:pPr>
      <w:r>
        <w:t>ПО СПЕЦИАЛЬНОСТИ 38.02.01 ЭКОНОМИКА И БУХГАЛТЕРСКИЙ</w:t>
      </w:r>
    </w:p>
    <w:p w:rsidR="002B3762" w:rsidRDefault="002B3762">
      <w:pPr>
        <w:pStyle w:val="ConsPlusTitle"/>
        <w:jc w:val="center"/>
      </w:pPr>
      <w:r>
        <w:t>УЧЕТ (ПО ОТРАСЛЯМ)</w:t>
      </w:r>
    </w:p>
    <w:p w:rsidR="002B3762" w:rsidRDefault="002B376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08"/>
        <w:gridCol w:w="6463"/>
      </w:tblGrid>
      <w:tr w:rsidR="002B3762">
        <w:tc>
          <w:tcPr>
            <w:tcW w:w="2608" w:type="dxa"/>
          </w:tcPr>
          <w:p w:rsidR="002B3762" w:rsidRDefault="002B3762">
            <w:pPr>
              <w:pStyle w:val="ConsPlusNormal"/>
              <w:jc w:val="center"/>
            </w:pPr>
            <w:r>
              <w:t>Код профессионального стандарта</w:t>
            </w:r>
          </w:p>
        </w:tc>
        <w:tc>
          <w:tcPr>
            <w:tcW w:w="6463" w:type="dxa"/>
          </w:tcPr>
          <w:p w:rsidR="002B3762" w:rsidRDefault="002B3762">
            <w:pPr>
              <w:pStyle w:val="ConsPlusNormal"/>
              <w:jc w:val="center"/>
            </w:pPr>
            <w:r>
              <w:t>Наименование профессионального стандарта</w:t>
            </w:r>
          </w:p>
        </w:tc>
      </w:tr>
      <w:tr w:rsidR="002B3762">
        <w:tc>
          <w:tcPr>
            <w:tcW w:w="2608" w:type="dxa"/>
          </w:tcPr>
          <w:p w:rsidR="002B3762" w:rsidRDefault="002B3762">
            <w:pPr>
              <w:pStyle w:val="ConsPlusNormal"/>
              <w:jc w:val="center"/>
            </w:pPr>
            <w:r>
              <w:t>1</w:t>
            </w:r>
          </w:p>
        </w:tc>
        <w:tc>
          <w:tcPr>
            <w:tcW w:w="6463" w:type="dxa"/>
          </w:tcPr>
          <w:p w:rsidR="002B3762" w:rsidRDefault="002B3762">
            <w:pPr>
              <w:pStyle w:val="ConsPlusNormal"/>
              <w:jc w:val="center"/>
            </w:pPr>
            <w:r>
              <w:t>2</w:t>
            </w:r>
          </w:p>
        </w:tc>
      </w:tr>
      <w:tr w:rsidR="002B3762">
        <w:tc>
          <w:tcPr>
            <w:tcW w:w="2608" w:type="dxa"/>
          </w:tcPr>
          <w:p w:rsidR="002B3762" w:rsidRDefault="002B3762">
            <w:pPr>
              <w:pStyle w:val="ConsPlusNormal"/>
              <w:jc w:val="center"/>
            </w:pPr>
            <w:r>
              <w:t>08.002</w:t>
            </w:r>
          </w:p>
        </w:tc>
        <w:tc>
          <w:tcPr>
            <w:tcW w:w="6463" w:type="dxa"/>
          </w:tcPr>
          <w:p w:rsidR="002B3762" w:rsidRDefault="002B3762">
            <w:pPr>
              <w:pStyle w:val="ConsPlusNormal"/>
              <w:jc w:val="both"/>
            </w:pPr>
            <w:r>
              <w:t xml:space="preserve">Профессиональный </w:t>
            </w:r>
            <w:hyperlink r:id="rId44">
              <w:r>
                <w:rPr>
                  <w:color w:val="0000FF"/>
                </w:rPr>
                <w:t>стандарт</w:t>
              </w:r>
            </w:hyperlink>
            <w:r>
              <w:t xml:space="preserve"> "Бухгалтер", утвержден приказом Министерства труда и социальной защиты Российской Федерации от 22 декабря 2014 г. N 1061н (зарегистрирован Министерством юстиции Российской Федерации 23 января 2015 г., регистрационный N 35697)</w:t>
            </w:r>
          </w:p>
        </w:tc>
      </w:tr>
      <w:tr w:rsidR="002B3762">
        <w:tc>
          <w:tcPr>
            <w:tcW w:w="2608" w:type="dxa"/>
          </w:tcPr>
          <w:p w:rsidR="002B3762" w:rsidRDefault="002B3762">
            <w:pPr>
              <w:pStyle w:val="ConsPlusNormal"/>
              <w:jc w:val="center"/>
            </w:pPr>
            <w:r>
              <w:t>08.006</w:t>
            </w:r>
          </w:p>
        </w:tc>
        <w:tc>
          <w:tcPr>
            <w:tcW w:w="6463" w:type="dxa"/>
          </w:tcPr>
          <w:p w:rsidR="002B3762" w:rsidRDefault="002B3762">
            <w:pPr>
              <w:pStyle w:val="ConsPlusNormal"/>
              <w:jc w:val="both"/>
            </w:pPr>
            <w:r>
              <w:t xml:space="preserve">Профессиональный </w:t>
            </w:r>
            <w:hyperlink r:id="rId45">
              <w:r>
                <w:rPr>
                  <w:color w:val="0000FF"/>
                </w:rPr>
                <w:t>стандарт</w:t>
              </w:r>
            </w:hyperlink>
            <w:r>
              <w:t xml:space="preserve"> "Специалист по внутреннему контролю (внутренний контролер)", утвержден приказом Министерства труда и социальной защиты Российской Федерации от 22 апреля 2015 г. N 236н (зарегистрирован Министерством юстиции Российской Федерации 13 мая 2015 г., регистрационный N 37271)</w:t>
            </w:r>
          </w:p>
        </w:tc>
      </w:tr>
      <w:tr w:rsidR="002B3762">
        <w:tc>
          <w:tcPr>
            <w:tcW w:w="2608" w:type="dxa"/>
          </w:tcPr>
          <w:p w:rsidR="002B3762" w:rsidRDefault="002B3762">
            <w:pPr>
              <w:pStyle w:val="ConsPlusNormal"/>
              <w:jc w:val="center"/>
            </w:pPr>
            <w:r>
              <w:t>08.023</w:t>
            </w:r>
          </w:p>
        </w:tc>
        <w:tc>
          <w:tcPr>
            <w:tcW w:w="6463" w:type="dxa"/>
          </w:tcPr>
          <w:p w:rsidR="002B3762" w:rsidRDefault="002B3762">
            <w:pPr>
              <w:pStyle w:val="ConsPlusNormal"/>
              <w:jc w:val="both"/>
            </w:pPr>
            <w:r>
              <w:t xml:space="preserve">Профессиональный </w:t>
            </w:r>
            <w:hyperlink r:id="rId46">
              <w:r>
                <w:rPr>
                  <w:color w:val="0000FF"/>
                </w:rPr>
                <w:t>стандарт</w:t>
              </w:r>
            </w:hyperlink>
            <w:r>
              <w:t xml:space="preserve"> "Аудитор", утвержден приказом Министерства труда и социальной защиты Российской Федерации от 19 октября 2015 г. N 728н (зарегистрирован Министерством юстиции Российской Федерации 23 ноября 2015 г., регистрационный N 39802)</w:t>
            </w:r>
          </w:p>
        </w:tc>
      </w:tr>
    </w:tbl>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right"/>
        <w:outlineLvl w:val="1"/>
      </w:pPr>
      <w:r>
        <w:t>Приложение N 2</w:t>
      </w:r>
    </w:p>
    <w:p w:rsidR="002B3762" w:rsidRDefault="002B3762">
      <w:pPr>
        <w:pStyle w:val="ConsPlusNormal"/>
        <w:jc w:val="right"/>
      </w:pPr>
      <w:r>
        <w:t>к федеральному государственному</w:t>
      </w:r>
    </w:p>
    <w:p w:rsidR="002B3762" w:rsidRDefault="002B3762">
      <w:pPr>
        <w:pStyle w:val="ConsPlusNormal"/>
        <w:jc w:val="right"/>
      </w:pPr>
      <w:r>
        <w:t>образовательному стандарту среднего</w:t>
      </w:r>
    </w:p>
    <w:p w:rsidR="002B3762" w:rsidRDefault="002B3762">
      <w:pPr>
        <w:pStyle w:val="ConsPlusNormal"/>
        <w:jc w:val="right"/>
      </w:pPr>
      <w:r>
        <w:t>профессионального образования</w:t>
      </w:r>
    </w:p>
    <w:p w:rsidR="002B3762" w:rsidRDefault="002B3762">
      <w:pPr>
        <w:pStyle w:val="ConsPlusNormal"/>
        <w:jc w:val="right"/>
      </w:pPr>
      <w:r>
        <w:t>по специальности 38.02.01</w:t>
      </w:r>
    </w:p>
    <w:p w:rsidR="002B3762" w:rsidRDefault="002B3762">
      <w:pPr>
        <w:pStyle w:val="ConsPlusNormal"/>
        <w:jc w:val="right"/>
      </w:pPr>
      <w:r>
        <w:t>Экономика и бухгалтерский учет</w:t>
      </w:r>
    </w:p>
    <w:p w:rsidR="002B3762" w:rsidRDefault="002B3762">
      <w:pPr>
        <w:pStyle w:val="ConsPlusNormal"/>
        <w:jc w:val="right"/>
      </w:pPr>
      <w:r>
        <w:t>(по отраслям)</w:t>
      </w:r>
    </w:p>
    <w:p w:rsidR="002B3762" w:rsidRDefault="002B3762">
      <w:pPr>
        <w:pStyle w:val="ConsPlusNormal"/>
        <w:jc w:val="both"/>
      </w:pPr>
    </w:p>
    <w:p w:rsidR="002B3762" w:rsidRDefault="002B3762">
      <w:pPr>
        <w:pStyle w:val="ConsPlusTitle"/>
        <w:jc w:val="center"/>
      </w:pPr>
      <w:bookmarkStart w:id="7" w:name="P325"/>
      <w:bookmarkEnd w:id="7"/>
      <w:r>
        <w:t>ПЕРЕЧЕНЬ</w:t>
      </w:r>
    </w:p>
    <w:p w:rsidR="002B3762" w:rsidRDefault="002B3762">
      <w:pPr>
        <w:pStyle w:val="ConsPlusTitle"/>
        <w:jc w:val="center"/>
      </w:pPr>
      <w:r>
        <w:t>ПРОФЕССИЙ РАБОЧИХ, ДОЛЖНОСТЕЙ СЛУЖАЩИХ, РЕКОМЕНДУЕМЫХ</w:t>
      </w:r>
    </w:p>
    <w:p w:rsidR="002B3762" w:rsidRDefault="002B3762">
      <w:pPr>
        <w:pStyle w:val="ConsPlusTitle"/>
        <w:jc w:val="center"/>
      </w:pPr>
      <w:r>
        <w:t>К ОСВОЕНИЮ В РАМКАХ ПРОГРАММЫ ПОДГОТОВКИ СПЕЦИАЛИСТОВ</w:t>
      </w:r>
    </w:p>
    <w:p w:rsidR="002B3762" w:rsidRDefault="002B3762">
      <w:pPr>
        <w:pStyle w:val="ConsPlusTitle"/>
        <w:jc w:val="center"/>
      </w:pPr>
      <w:r>
        <w:t>СРЕДНЕГО ЗВЕНА ПО СПЕЦИАЛЬНОСТИ 38.02.01 ЭКОНОМИКА</w:t>
      </w:r>
    </w:p>
    <w:p w:rsidR="002B3762" w:rsidRDefault="002B3762">
      <w:pPr>
        <w:pStyle w:val="ConsPlusTitle"/>
        <w:jc w:val="center"/>
      </w:pPr>
      <w:r>
        <w:t>И БУХГАЛТЕРСКИЙ УЧЕТ (ПО ОТРАСЛЯМ)</w:t>
      </w:r>
    </w:p>
    <w:p w:rsidR="002B3762" w:rsidRDefault="002B376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96"/>
        <w:gridCol w:w="3175"/>
      </w:tblGrid>
      <w:tr w:rsidR="002B3762">
        <w:tc>
          <w:tcPr>
            <w:tcW w:w="5896" w:type="dxa"/>
          </w:tcPr>
          <w:p w:rsidR="002B3762" w:rsidRDefault="002B3762">
            <w:pPr>
              <w:pStyle w:val="ConsPlusNormal"/>
              <w:jc w:val="center"/>
            </w:pPr>
            <w:r>
              <w:t xml:space="preserve">Код по </w:t>
            </w:r>
            <w:hyperlink r:id="rId47">
              <w:r>
                <w:rPr>
                  <w:color w:val="0000FF"/>
                </w:rPr>
                <w:t>Перечню</w:t>
              </w:r>
            </w:hyperlink>
            <w:r>
              <w:t xml:space="preserve"> профессий рабочих, должностей служащих, по которым осуществляется </w:t>
            </w:r>
            <w:r>
              <w:lastRenderedPageBreak/>
              <w:t>профессиональное обучение, утвержденному приказом Министерства образования и науки Российской Федерации от 2 июля 2013 г. N 513 (зарегистрирован Министерством юстиции Российской Федерации 8 августа 2013 г., регистрационный N 29322), с изменениями, внесенными приказами Министерства образования и науки Российской Федерации от 16 декабря 2013 г. N 1348 (зарегистрирован Министерством юстиции Российской Федерации 29 января 2014 г., регистрационный N 31163), от 28 марта 2014 г. N 244 (зарегистрирован Министерством юстиции Российской Федерации 15 апреля 2014 г., регистрационный N 31953), от 27 июня 2014 г. N 695 (зарегистрирован Министерством юстиции Российской Федерации 22 июля 2014 г., регистрационный N 33205), от 3 февраля 2017 г. N 106 (зарегистрирован Министерством юстиции Российской Федерации 11 апреля 2017 г., регистрационный N 46339).</w:t>
            </w:r>
          </w:p>
        </w:tc>
        <w:tc>
          <w:tcPr>
            <w:tcW w:w="3175" w:type="dxa"/>
          </w:tcPr>
          <w:p w:rsidR="002B3762" w:rsidRDefault="002B3762">
            <w:pPr>
              <w:pStyle w:val="ConsPlusNormal"/>
              <w:jc w:val="center"/>
            </w:pPr>
            <w:r>
              <w:lastRenderedPageBreak/>
              <w:t xml:space="preserve">Наименование профессий рабочих, должностей </w:t>
            </w:r>
            <w:r>
              <w:lastRenderedPageBreak/>
              <w:t>служащих</w:t>
            </w:r>
          </w:p>
        </w:tc>
      </w:tr>
      <w:tr w:rsidR="002B3762">
        <w:tc>
          <w:tcPr>
            <w:tcW w:w="5896" w:type="dxa"/>
          </w:tcPr>
          <w:p w:rsidR="002B3762" w:rsidRDefault="002B3762">
            <w:pPr>
              <w:pStyle w:val="ConsPlusNormal"/>
              <w:jc w:val="center"/>
            </w:pPr>
            <w:hyperlink r:id="rId48">
              <w:r>
                <w:rPr>
                  <w:color w:val="0000FF"/>
                </w:rPr>
                <w:t>23369</w:t>
              </w:r>
            </w:hyperlink>
          </w:p>
        </w:tc>
        <w:tc>
          <w:tcPr>
            <w:tcW w:w="3175" w:type="dxa"/>
          </w:tcPr>
          <w:p w:rsidR="002B3762" w:rsidRDefault="002B3762">
            <w:pPr>
              <w:pStyle w:val="ConsPlusNormal"/>
            </w:pPr>
            <w:r>
              <w:t>Кассир</w:t>
            </w:r>
          </w:p>
        </w:tc>
      </w:tr>
    </w:tbl>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both"/>
      </w:pPr>
    </w:p>
    <w:p w:rsidR="002B3762" w:rsidRDefault="002B3762">
      <w:pPr>
        <w:pStyle w:val="ConsPlusNormal"/>
        <w:jc w:val="right"/>
        <w:outlineLvl w:val="1"/>
      </w:pPr>
      <w:r>
        <w:t>Приложение N 3</w:t>
      </w:r>
    </w:p>
    <w:p w:rsidR="002B3762" w:rsidRDefault="002B3762">
      <w:pPr>
        <w:pStyle w:val="ConsPlusNormal"/>
        <w:jc w:val="right"/>
      </w:pPr>
      <w:r>
        <w:t>к федеральному государственному</w:t>
      </w:r>
    </w:p>
    <w:p w:rsidR="002B3762" w:rsidRDefault="002B3762">
      <w:pPr>
        <w:pStyle w:val="ConsPlusNormal"/>
        <w:jc w:val="right"/>
      </w:pPr>
      <w:r>
        <w:t>образовательному стандарту среднего</w:t>
      </w:r>
    </w:p>
    <w:p w:rsidR="002B3762" w:rsidRDefault="002B3762">
      <w:pPr>
        <w:pStyle w:val="ConsPlusNormal"/>
        <w:jc w:val="right"/>
      </w:pPr>
      <w:r>
        <w:t>профессионального образования</w:t>
      </w:r>
    </w:p>
    <w:p w:rsidR="002B3762" w:rsidRDefault="002B3762">
      <w:pPr>
        <w:pStyle w:val="ConsPlusNormal"/>
        <w:jc w:val="right"/>
      </w:pPr>
      <w:r>
        <w:t>по специальности 38.02.01</w:t>
      </w:r>
    </w:p>
    <w:p w:rsidR="002B3762" w:rsidRDefault="002B3762">
      <w:pPr>
        <w:pStyle w:val="ConsPlusNormal"/>
        <w:jc w:val="right"/>
      </w:pPr>
      <w:r>
        <w:t>Экономика и бухгалтерский учет</w:t>
      </w:r>
    </w:p>
    <w:p w:rsidR="002B3762" w:rsidRDefault="002B3762">
      <w:pPr>
        <w:pStyle w:val="ConsPlusNormal"/>
        <w:jc w:val="right"/>
      </w:pPr>
      <w:r>
        <w:t>(по отраслям)</w:t>
      </w:r>
    </w:p>
    <w:p w:rsidR="002B3762" w:rsidRDefault="002B3762">
      <w:pPr>
        <w:pStyle w:val="ConsPlusNormal"/>
        <w:jc w:val="both"/>
      </w:pPr>
    </w:p>
    <w:p w:rsidR="002B3762" w:rsidRDefault="002B3762">
      <w:pPr>
        <w:pStyle w:val="ConsPlusTitle"/>
        <w:jc w:val="center"/>
      </w:pPr>
      <w:bookmarkStart w:id="8" w:name="P348"/>
      <w:bookmarkEnd w:id="8"/>
      <w:r>
        <w:t>МИНИМАЛЬНЫЕ ТРЕБОВАНИЯ</w:t>
      </w:r>
    </w:p>
    <w:p w:rsidR="002B3762" w:rsidRDefault="002B3762">
      <w:pPr>
        <w:pStyle w:val="ConsPlusTitle"/>
        <w:jc w:val="center"/>
      </w:pPr>
      <w:r>
        <w:t>К РЕЗУЛЬТАТАМ ОСВОЕНИЯ ОСНОВНЫХ ВИДОВ ДЕЯТЕЛЬНОСТИ</w:t>
      </w:r>
    </w:p>
    <w:p w:rsidR="002B3762" w:rsidRDefault="002B3762">
      <w:pPr>
        <w:pStyle w:val="ConsPlusTitle"/>
        <w:jc w:val="center"/>
      </w:pPr>
      <w:r>
        <w:t>ОБРАЗОВАТЕЛЬНОЙ ПРОГРАММЫ СРЕДНЕГО ПРОФЕССИОНАЛЬНОГО</w:t>
      </w:r>
    </w:p>
    <w:p w:rsidR="002B3762" w:rsidRDefault="002B3762">
      <w:pPr>
        <w:pStyle w:val="ConsPlusTitle"/>
        <w:jc w:val="center"/>
      </w:pPr>
      <w:r>
        <w:t>ОБРАЗОВАНИЯ ПО СПЕЦИАЛЬНОСТИ 38.02.01 ЭКОНОМИКА</w:t>
      </w:r>
    </w:p>
    <w:p w:rsidR="002B3762" w:rsidRDefault="002B3762">
      <w:pPr>
        <w:pStyle w:val="ConsPlusTitle"/>
        <w:jc w:val="center"/>
      </w:pPr>
      <w:r>
        <w:t>И БУХГАЛТЕРСКИЙ УЧЕТ (ПО ОТРАСЛЯМ)</w:t>
      </w:r>
    </w:p>
    <w:p w:rsidR="002B3762" w:rsidRDefault="002B376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1"/>
        <w:gridCol w:w="6520"/>
      </w:tblGrid>
      <w:tr w:rsidR="002B3762">
        <w:tc>
          <w:tcPr>
            <w:tcW w:w="2551" w:type="dxa"/>
            <w:tcBorders>
              <w:top w:val="single" w:sz="4" w:space="0" w:color="auto"/>
              <w:bottom w:val="single" w:sz="4" w:space="0" w:color="auto"/>
            </w:tcBorders>
          </w:tcPr>
          <w:p w:rsidR="002B3762" w:rsidRDefault="002B3762">
            <w:pPr>
              <w:pStyle w:val="ConsPlusNormal"/>
              <w:jc w:val="center"/>
            </w:pPr>
            <w:r>
              <w:t>Основной вид деятельности</w:t>
            </w:r>
          </w:p>
        </w:tc>
        <w:tc>
          <w:tcPr>
            <w:tcW w:w="6520" w:type="dxa"/>
            <w:tcBorders>
              <w:top w:val="single" w:sz="4" w:space="0" w:color="auto"/>
              <w:bottom w:val="single" w:sz="4" w:space="0" w:color="auto"/>
            </w:tcBorders>
          </w:tcPr>
          <w:p w:rsidR="002B3762" w:rsidRDefault="002B3762">
            <w:pPr>
              <w:pStyle w:val="ConsPlusNormal"/>
              <w:jc w:val="center"/>
            </w:pPr>
            <w:r>
              <w:t>Требования к знаниям, умениям, практическому опыту</w:t>
            </w:r>
          </w:p>
        </w:tc>
      </w:tr>
      <w:tr w:rsidR="002B3762">
        <w:tblPrEx>
          <w:tblBorders>
            <w:insideH w:val="none" w:sz="0" w:space="0" w:color="auto"/>
          </w:tblBorders>
        </w:tblPrEx>
        <w:tc>
          <w:tcPr>
            <w:tcW w:w="2551" w:type="dxa"/>
            <w:tcBorders>
              <w:top w:val="single" w:sz="4" w:space="0" w:color="auto"/>
              <w:bottom w:val="nil"/>
            </w:tcBorders>
          </w:tcPr>
          <w:p w:rsidR="002B3762" w:rsidRDefault="002B3762">
            <w:pPr>
              <w:pStyle w:val="ConsPlusNormal"/>
            </w:pPr>
            <w:r>
              <w:t>Документирование хозяйственных операций и ведение бухгалтерского учета активов организации</w:t>
            </w:r>
          </w:p>
        </w:tc>
        <w:tc>
          <w:tcPr>
            <w:tcW w:w="6520" w:type="dxa"/>
            <w:tcBorders>
              <w:top w:val="single" w:sz="4" w:space="0" w:color="auto"/>
              <w:bottom w:val="nil"/>
            </w:tcBorders>
          </w:tcPr>
          <w:p w:rsidR="002B3762" w:rsidRDefault="002B3762">
            <w:pPr>
              <w:pStyle w:val="ConsPlusNormal"/>
            </w:pPr>
            <w:r>
              <w:t>знать:</w:t>
            </w:r>
          </w:p>
          <w:p w:rsidR="002B3762" w:rsidRDefault="002B3762">
            <w:pPr>
              <w:pStyle w:val="ConsPlusNormal"/>
              <w:ind w:firstLine="283"/>
              <w:jc w:val="both"/>
            </w:pPr>
            <w:r>
              <w:t>общие требования к бухгалтерскому учету в части документирования всех хозяйственных действий и операций;</w:t>
            </w:r>
          </w:p>
          <w:p w:rsidR="002B3762" w:rsidRDefault="002B3762">
            <w:pPr>
              <w:pStyle w:val="ConsPlusNormal"/>
              <w:ind w:firstLine="283"/>
              <w:jc w:val="both"/>
            </w:pPr>
            <w:r>
              <w:t>понятие первичной бухгалтерской документации;</w:t>
            </w:r>
          </w:p>
          <w:p w:rsidR="002B3762" w:rsidRDefault="002B3762">
            <w:pPr>
              <w:pStyle w:val="ConsPlusNormal"/>
              <w:ind w:firstLine="283"/>
              <w:jc w:val="both"/>
            </w:pPr>
            <w:r>
              <w:t>определение первичных бухгалтерских документов;</w:t>
            </w:r>
          </w:p>
          <w:p w:rsidR="002B3762" w:rsidRDefault="002B3762">
            <w:pPr>
              <w:pStyle w:val="ConsPlusNormal"/>
              <w:ind w:firstLine="283"/>
              <w:jc w:val="both"/>
            </w:pPr>
            <w:r>
              <w:t>формы первичных бухгалтерских документов, содержащих обязательные реквизиты первичного учетного документа;</w:t>
            </w:r>
          </w:p>
          <w:p w:rsidR="002B3762" w:rsidRDefault="002B3762">
            <w:pPr>
              <w:pStyle w:val="ConsPlusNormal"/>
              <w:ind w:firstLine="283"/>
              <w:jc w:val="both"/>
            </w:pPr>
            <w:r>
              <w:t xml:space="preserve">порядок проведения проверки первичных бухгалтерских документов, формальной проверки документов, проверки по </w:t>
            </w:r>
            <w:r>
              <w:lastRenderedPageBreak/>
              <w:t>существу, арифметической проверки;</w:t>
            </w:r>
          </w:p>
          <w:p w:rsidR="002B3762" w:rsidRDefault="002B3762">
            <w:pPr>
              <w:pStyle w:val="ConsPlusNormal"/>
              <w:ind w:firstLine="283"/>
              <w:jc w:val="both"/>
            </w:pPr>
            <w:r>
              <w:t>принципы и признаки группировки первичных бухгалтерских документов;</w:t>
            </w:r>
          </w:p>
          <w:p w:rsidR="002B3762" w:rsidRDefault="002B3762">
            <w:pPr>
              <w:pStyle w:val="ConsPlusNormal"/>
              <w:ind w:firstLine="283"/>
              <w:jc w:val="both"/>
            </w:pPr>
            <w:r>
              <w:t>порядок проведения таксировки и контировки первичных бухгалтерских документов;</w:t>
            </w:r>
          </w:p>
          <w:p w:rsidR="002B3762" w:rsidRDefault="002B3762">
            <w:pPr>
              <w:pStyle w:val="ConsPlusNormal"/>
              <w:ind w:firstLine="283"/>
              <w:jc w:val="both"/>
            </w:pPr>
            <w:r>
              <w:t>порядок составления регистров бухгалтерского учета;</w:t>
            </w:r>
          </w:p>
          <w:p w:rsidR="002B3762" w:rsidRDefault="002B3762">
            <w:pPr>
              <w:pStyle w:val="ConsPlusNormal"/>
              <w:ind w:firstLine="283"/>
              <w:jc w:val="both"/>
            </w:pPr>
            <w:r>
              <w:t>правила и сроки хранения первичной бухгалтерской документации;</w:t>
            </w:r>
          </w:p>
          <w:p w:rsidR="002B3762" w:rsidRDefault="002B3762">
            <w:pPr>
              <w:pStyle w:val="ConsPlusNormal"/>
              <w:ind w:firstLine="283"/>
              <w:jc w:val="both"/>
            </w:pPr>
            <w:r>
              <w:t>сущность плана счетов бухгалтерского учета финансово-хозяйственной деятельности организаций;</w:t>
            </w:r>
          </w:p>
          <w:p w:rsidR="002B3762" w:rsidRDefault="002B3762">
            <w:pPr>
              <w:pStyle w:val="ConsPlusNormal"/>
              <w:ind w:firstLine="283"/>
              <w:jc w:val="both"/>
            </w:pPr>
            <w:r>
              <w:t>теоретические вопросы разработки и применения плана счетов бухгалтерского учета в финансово-хозяйственной деятельности организации;</w:t>
            </w:r>
          </w:p>
          <w:p w:rsidR="002B3762" w:rsidRDefault="002B3762">
            <w:pPr>
              <w:pStyle w:val="ConsPlusNormal"/>
              <w:ind w:firstLine="283"/>
              <w:jc w:val="both"/>
            </w:pPr>
            <w:r>
              <w:t>инструкцию по применению плана счетов бухгалтерского учета;</w:t>
            </w:r>
          </w:p>
          <w:p w:rsidR="002B3762" w:rsidRDefault="002B3762">
            <w:pPr>
              <w:pStyle w:val="ConsPlusNormal"/>
              <w:ind w:firstLine="283"/>
              <w:jc w:val="both"/>
            </w:pPr>
            <w:r>
              <w:t>принципы и цели разработки рабочего плана счетов бухгалтерского учета организации;</w:t>
            </w:r>
          </w:p>
          <w:p w:rsidR="002B3762" w:rsidRDefault="002B3762">
            <w:pPr>
              <w:pStyle w:val="ConsPlusNormal"/>
              <w:ind w:firstLine="283"/>
              <w:jc w:val="both"/>
            </w:pPr>
            <w:r>
              <w:t>классификацию счетов бухгалтерского учета по экономическому содержанию, назначению и структуре;</w:t>
            </w:r>
          </w:p>
          <w:p w:rsidR="002B3762" w:rsidRDefault="002B3762">
            <w:pPr>
              <w:pStyle w:val="ConsPlusNormal"/>
              <w:ind w:firstLine="283"/>
              <w:jc w:val="both"/>
            </w:pPr>
            <w:r>
              <w:t>два подхода к проблеме оптимальной организации рабочего плана счетов - автономию финансового и управленческого учета и объединение финансового и управленческого учета;</w:t>
            </w:r>
          </w:p>
          <w:p w:rsidR="002B3762" w:rsidRDefault="002B3762">
            <w:pPr>
              <w:pStyle w:val="ConsPlusNormal"/>
              <w:ind w:firstLine="283"/>
              <w:jc w:val="both"/>
            </w:pPr>
            <w:r>
              <w:t>учет кассовых операций, денежных документов и переводов в пути;</w:t>
            </w:r>
          </w:p>
          <w:p w:rsidR="002B3762" w:rsidRDefault="002B3762">
            <w:pPr>
              <w:pStyle w:val="ConsPlusNormal"/>
              <w:ind w:firstLine="283"/>
              <w:jc w:val="both"/>
            </w:pPr>
            <w:r>
              <w:t>учет денежных средств на расчетных и специальных счетах;</w:t>
            </w:r>
          </w:p>
          <w:p w:rsidR="002B3762" w:rsidRDefault="002B3762">
            <w:pPr>
              <w:pStyle w:val="ConsPlusNormal"/>
              <w:ind w:firstLine="283"/>
              <w:jc w:val="both"/>
            </w:pPr>
            <w:r>
              <w:t>особенности учета кассовых операций в иностранной валюте и операций по валютным счетам;</w:t>
            </w:r>
          </w:p>
          <w:p w:rsidR="002B3762" w:rsidRDefault="002B3762">
            <w:pPr>
              <w:pStyle w:val="ConsPlusNormal"/>
              <w:ind w:firstLine="283"/>
              <w:jc w:val="both"/>
            </w:pPr>
            <w:r>
              <w:t>порядок оформления денежных и кассовых документов, заполнения кассовой книги;</w:t>
            </w:r>
          </w:p>
          <w:p w:rsidR="002B3762" w:rsidRDefault="002B3762">
            <w:pPr>
              <w:pStyle w:val="ConsPlusNormal"/>
              <w:ind w:firstLine="283"/>
              <w:jc w:val="both"/>
            </w:pPr>
            <w:r>
              <w:t>правила заполнения отчета кассира в бухгалтерию;</w:t>
            </w:r>
          </w:p>
          <w:p w:rsidR="002B3762" w:rsidRDefault="002B3762">
            <w:pPr>
              <w:pStyle w:val="ConsPlusNormal"/>
              <w:ind w:firstLine="283"/>
              <w:jc w:val="both"/>
            </w:pPr>
            <w:r>
              <w:t>понятие и классификацию основных средств;</w:t>
            </w:r>
          </w:p>
          <w:p w:rsidR="002B3762" w:rsidRDefault="002B3762">
            <w:pPr>
              <w:pStyle w:val="ConsPlusNormal"/>
              <w:ind w:firstLine="283"/>
              <w:jc w:val="both"/>
            </w:pPr>
            <w:r>
              <w:t>оценку и переоценку основных средств;</w:t>
            </w:r>
          </w:p>
          <w:p w:rsidR="002B3762" w:rsidRDefault="002B3762">
            <w:pPr>
              <w:pStyle w:val="ConsPlusNormal"/>
              <w:ind w:firstLine="283"/>
              <w:jc w:val="both"/>
            </w:pPr>
            <w:r>
              <w:t>учет поступления основных средств;</w:t>
            </w:r>
          </w:p>
          <w:p w:rsidR="002B3762" w:rsidRDefault="002B3762">
            <w:pPr>
              <w:pStyle w:val="ConsPlusNormal"/>
              <w:ind w:firstLine="283"/>
              <w:jc w:val="both"/>
            </w:pPr>
            <w:r>
              <w:t>учет выбытия и аренды основных средств;</w:t>
            </w:r>
          </w:p>
          <w:p w:rsidR="002B3762" w:rsidRDefault="002B3762">
            <w:pPr>
              <w:pStyle w:val="ConsPlusNormal"/>
              <w:ind w:firstLine="283"/>
              <w:jc w:val="both"/>
            </w:pPr>
            <w:r>
              <w:t>учет амортизации основных средств;</w:t>
            </w:r>
          </w:p>
          <w:p w:rsidR="002B3762" w:rsidRDefault="002B3762">
            <w:pPr>
              <w:pStyle w:val="ConsPlusNormal"/>
              <w:ind w:firstLine="283"/>
              <w:jc w:val="both"/>
            </w:pPr>
            <w:r>
              <w:t>особенности учета арендованных и сданных в аренду основных средств;</w:t>
            </w:r>
          </w:p>
          <w:p w:rsidR="002B3762" w:rsidRDefault="002B3762">
            <w:pPr>
              <w:pStyle w:val="ConsPlusNormal"/>
              <w:ind w:firstLine="283"/>
              <w:jc w:val="both"/>
            </w:pPr>
            <w:r>
              <w:t>понятие и классификацию нематериальных активов;</w:t>
            </w:r>
          </w:p>
          <w:p w:rsidR="002B3762" w:rsidRDefault="002B3762">
            <w:pPr>
              <w:pStyle w:val="ConsPlusNormal"/>
              <w:ind w:firstLine="283"/>
              <w:jc w:val="both"/>
            </w:pPr>
            <w:r>
              <w:t>учет поступления и выбытия нематериальных активов;</w:t>
            </w:r>
          </w:p>
          <w:p w:rsidR="002B3762" w:rsidRDefault="002B3762">
            <w:pPr>
              <w:pStyle w:val="ConsPlusNormal"/>
              <w:ind w:firstLine="283"/>
              <w:jc w:val="both"/>
            </w:pPr>
            <w:r>
              <w:t>амортизацию нематериальных активов;</w:t>
            </w:r>
          </w:p>
          <w:p w:rsidR="002B3762" w:rsidRDefault="002B3762">
            <w:pPr>
              <w:pStyle w:val="ConsPlusNormal"/>
              <w:ind w:firstLine="283"/>
              <w:jc w:val="both"/>
            </w:pPr>
            <w:r>
              <w:t>учет долгосрочных инвестиций;</w:t>
            </w:r>
          </w:p>
          <w:p w:rsidR="002B3762" w:rsidRDefault="002B3762">
            <w:pPr>
              <w:pStyle w:val="ConsPlusNormal"/>
              <w:ind w:firstLine="283"/>
              <w:jc w:val="both"/>
            </w:pPr>
            <w:r>
              <w:t>учет финансовых вложений и ценных бумаг;</w:t>
            </w:r>
          </w:p>
          <w:p w:rsidR="002B3762" w:rsidRDefault="002B3762">
            <w:pPr>
              <w:pStyle w:val="ConsPlusNormal"/>
              <w:ind w:firstLine="283"/>
              <w:jc w:val="both"/>
            </w:pPr>
            <w:r>
              <w:t>учет материально-производственных запасов:</w:t>
            </w:r>
          </w:p>
          <w:p w:rsidR="002B3762" w:rsidRDefault="002B3762">
            <w:pPr>
              <w:pStyle w:val="ConsPlusNormal"/>
              <w:ind w:firstLine="283"/>
              <w:jc w:val="both"/>
            </w:pPr>
            <w:r>
              <w:t>понятие, классификацию и оценку материально-производственных запасов;</w:t>
            </w:r>
          </w:p>
          <w:p w:rsidR="002B3762" w:rsidRDefault="002B3762">
            <w:pPr>
              <w:pStyle w:val="ConsPlusNormal"/>
              <w:ind w:firstLine="283"/>
              <w:jc w:val="both"/>
            </w:pPr>
            <w:r>
              <w:t>документальное оформление поступления и расхода материально-производственных запасов;</w:t>
            </w:r>
          </w:p>
        </w:tc>
      </w:tr>
      <w:tr w:rsidR="002B3762">
        <w:tblPrEx>
          <w:tblBorders>
            <w:insideH w:val="none" w:sz="0" w:space="0" w:color="auto"/>
          </w:tblBorders>
        </w:tblPrEx>
        <w:tc>
          <w:tcPr>
            <w:tcW w:w="2551" w:type="dxa"/>
            <w:tcBorders>
              <w:top w:val="nil"/>
              <w:bottom w:val="nil"/>
            </w:tcBorders>
          </w:tcPr>
          <w:p w:rsidR="002B3762" w:rsidRDefault="002B3762">
            <w:pPr>
              <w:pStyle w:val="ConsPlusNormal"/>
            </w:pPr>
          </w:p>
        </w:tc>
        <w:tc>
          <w:tcPr>
            <w:tcW w:w="6520" w:type="dxa"/>
            <w:tcBorders>
              <w:top w:val="nil"/>
              <w:bottom w:val="nil"/>
            </w:tcBorders>
          </w:tcPr>
          <w:p w:rsidR="002B3762" w:rsidRDefault="002B3762">
            <w:pPr>
              <w:pStyle w:val="ConsPlusNormal"/>
              <w:ind w:firstLine="283"/>
              <w:jc w:val="both"/>
            </w:pPr>
            <w:r>
              <w:t>учет материалов на складе и в бухгалтерии;</w:t>
            </w:r>
          </w:p>
          <w:p w:rsidR="002B3762" w:rsidRDefault="002B3762">
            <w:pPr>
              <w:pStyle w:val="ConsPlusNormal"/>
              <w:ind w:firstLine="283"/>
              <w:jc w:val="both"/>
            </w:pPr>
            <w:r>
              <w:t>синтетический учет движения материалов;</w:t>
            </w:r>
          </w:p>
          <w:p w:rsidR="002B3762" w:rsidRDefault="002B3762">
            <w:pPr>
              <w:pStyle w:val="ConsPlusNormal"/>
              <w:ind w:firstLine="283"/>
              <w:jc w:val="both"/>
            </w:pPr>
            <w:r>
              <w:t>учет транспортно-заготовительных расходов;</w:t>
            </w:r>
          </w:p>
          <w:p w:rsidR="002B3762" w:rsidRDefault="002B3762">
            <w:pPr>
              <w:pStyle w:val="ConsPlusNormal"/>
              <w:ind w:firstLine="283"/>
              <w:jc w:val="both"/>
            </w:pPr>
            <w:r>
              <w:t xml:space="preserve">учет затрат на производство и калькулирование </w:t>
            </w:r>
            <w:r>
              <w:lastRenderedPageBreak/>
              <w:t>себестоимости:</w:t>
            </w:r>
          </w:p>
          <w:p w:rsidR="002B3762" w:rsidRDefault="002B3762">
            <w:pPr>
              <w:pStyle w:val="ConsPlusNormal"/>
              <w:ind w:firstLine="283"/>
              <w:jc w:val="both"/>
            </w:pPr>
            <w:r>
              <w:t>систему учета производственных затрат и их классификацию;</w:t>
            </w:r>
          </w:p>
          <w:p w:rsidR="002B3762" w:rsidRDefault="002B3762">
            <w:pPr>
              <w:pStyle w:val="ConsPlusNormal"/>
              <w:ind w:firstLine="283"/>
              <w:jc w:val="both"/>
            </w:pPr>
            <w:r>
              <w:t>сводный учет затрат на производство, обслуживание производства и управление;</w:t>
            </w:r>
          </w:p>
          <w:p w:rsidR="002B3762" w:rsidRDefault="002B3762">
            <w:pPr>
              <w:pStyle w:val="ConsPlusNormal"/>
              <w:ind w:firstLine="283"/>
              <w:jc w:val="both"/>
            </w:pPr>
            <w:r>
              <w:t>особенности учета и распределения затрат вспомогательных производств;</w:t>
            </w:r>
          </w:p>
          <w:p w:rsidR="002B3762" w:rsidRDefault="002B3762">
            <w:pPr>
              <w:pStyle w:val="ConsPlusNormal"/>
              <w:ind w:firstLine="283"/>
              <w:jc w:val="both"/>
            </w:pPr>
            <w:r>
              <w:t>учет потерь и непроизводственных расходов;</w:t>
            </w:r>
          </w:p>
          <w:p w:rsidR="002B3762" w:rsidRDefault="002B3762">
            <w:pPr>
              <w:pStyle w:val="ConsPlusNormal"/>
              <w:ind w:firstLine="283"/>
              <w:jc w:val="both"/>
            </w:pPr>
            <w:r>
              <w:t>учет и оценку незавершенного производства;</w:t>
            </w:r>
          </w:p>
          <w:p w:rsidR="002B3762" w:rsidRDefault="002B3762">
            <w:pPr>
              <w:pStyle w:val="ConsPlusNormal"/>
              <w:ind w:firstLine="283"/>
              <w:jc w:val="both"/>
            </w:pPr>
            <w:r>
              <w:t>калькуляцию себестоимости продукции;</w:t>
            </w:r>
          </w:p>
          <w:p w:rsidR="002B3762" w:rsidRDefault="002B3762">
            <w:pPr>
              <w:pStyle w:val="ConsPlusNormal"/>
              <w:ind w:firstLine="283"/>
              <w:jc w:val="both"/>
            </w:pPr>
            <w:r>
              <w:t>характеристику готовой продукции, оценку и синтетический учет;</w:t>
            </w:r>
          </w:p>
          <w:p w:rsidR="002B3762" w:rsidRDefault="002B3762">
            <w:pPr>
              <w:pStyle w:val="ConsPlusNormal"/>
              <w:ind w:firstLine="283"/>
              <w:jc w:val="both"/>
            </w:pPr>
            <w:r>
              <w:t>технологию реализации готовой продукции (работ, услуг);</w:t>
            </w:r>
          </w:p>
          <w:p w:rsidR="002B3762" w:rsidRDefault="002B3762">
            <w:pPr>
              <w:pStyle w:val="ConsPlusNormal"/>
              <w:ind w:firstLine="283"/>
              <w:jc w:val="both"/>
            </w:pPr>
            <w:r>
              <w:t>учет выручки от реализации продукции (работ, услуг);</w:t>
            </w:r>
          </w:p>
          <w:p w:rsidR="002B3762" w:rsidRDefault="002B3762">
            <w:pPr>
              <w:pStyle w:val="ConsPlusNormal"/>
              <w:ind w:firstLine="283"/>
              <w:jc w:val="both"/>
            </w:pPr>
            <w:r>
              <w:t>учет расходов по реализации продукции, выполнению работ и оказанию услуг;</w:t>
            </w:r>
          </w:p>
          <w:p w:rsidR="002B3762" w:rsidRDefault="002B3762">
            <w:pPr>
              <w:pStyle w:val="ConsPlusNormal"/>
              <w:ind w:firstLine="283"/>
              <w:jc w:val="both"/>
            </w:pPr>
            <w:r>
              <w:t>учет дебиторской и кредиторской задолженности и формы расчетов;</w:t>
            </w:r>
          </w:p>
          <w:p w:rsidR="002B3762" w:rsidRDefault="002B3762">
            <w:pPr>
              <w:pStyle w:val="ConsPlusNormal"/>
              <w:ind w:firstLine="283"/>
              <w:jc w:val="both"/>
            </w:pPr>
            <w:r>
              <w:t>учет расчетов с работниками по прочим операциям и расчетов с подотчетными лицами.</w:t>
            </w:r>
          </w:p>
          <w:p w:rsidR="002B3762" w:rsidRDefault="002B3762">
            <w:pPr>
              <w:pStyle w:val="ConsPlusNormal"/>
            </w:pPr>
            <w:r>
              <w:t>уметь:</w:t>
            </w:r>
          </w:p>
          <w:p w:rsidR="002B3762" w:rsidRDefault="002B3762">
            <w:pPr>
              <w:pStyle w:val="ConsPlusNormal"/>
              <w:ind w:firstLine="283"/>
              <w:jc w:val="both"/>
            </w:pPr>
            <w:r>
              <w:t>принимать произвольные первичные бухгалтерские документы, рассматриваемые как письменное доказательство совершения хозяйственной операции или получение разрешения на ее проведение;</w:t>
            </w:r>
          </w:p>
          <w:p w:rsidR="002B3762" w:rsidRDefault="002B3762">
            <w:pPr>
              <w:pStyle w:val="ConsPlusNormal"/>
              <w:ind w:firstLine="283"/>
              <w:jc w:val="both"/>
            </w:pPr>
            <w:r>
              <w:t>принимать первичные бухгалтерские документы на бумажном носителе и (или) в виде электронного документа, подписанного электронной подписью;</w:t>
            </w:r>
          </w:p>
          <w:p w:rsidR="002B3762" w:rsidRDefault="002B3762">
            <w:pPr>
              <w:pStyle w:val="ConsPlusNormal"/>
              <w:ind w:firstLine="283"/>
              <w:jc w:val="both"/>
            </w:pPr>
            <w:r>
              <w:t>проверять наличие в произвольных первичных бухгалтерских документах обязательных реквизитов;</w:t>
            </w:r>
          </w:p>
          <w:p w:rsidR="002B3762" w:rsidRDefault="002B3762">
            <w:pPr>
              <w:pStyle w:val="ConsPlusNormal"/>
              <w:ind w:firstLine="283"/>
              <w:jc w:val="both"/>
            </w:pPr>
            <w:r>
              <w:t>проводить формальную проверку документов, проверку по существу, арифметическую проверку;</w:t>
            </w:r>
          </w:p>
          <w:p w:rsidR="002B3762" w:rsidRDefault="002B3762">
            <w:pPr>
              <w:pStyle w:val="ConsPlusNormal"/>
              <w:ind w:firstLine="283"/>
              <w:jc w:val="both"/>
            </w:pPr>
            <w:r>
              <w:t>проводить группировку первичных бухгалтерских документов по ряду признаков;</w:t>
            </w:r>
          </w:p>
          <w:p w:rsidR="002B3762" w:rsidRDefault="002B3762">
            <w:pPr>
              <w:pStyle w:val="ConsPlusNormal"/>
              <w:ind w:firstLine="283"/>
              <w:jc w:val="both"/>
            </w:pPr>
            <w:r>
              <w:t>проводить таксировку и контировку первичных бухгалтерских документов;</w:t>
            </w:r>
          </w:p>
          <w:p w:rsidR="002B3762" w:rsidRDefault="002B3762">
            <w:pPr>
              <w:pStyle w:val="ConsPlusNormal"/>
              <w:ind w:firstLine="283"/>
              <w:jc w:val="both"/>
            </w:pPr>
            <w:r>
              <w:t>организовывать документооборот;</w:t>
            </w:r>
          </w:p>
          <w:p w:rsidR="002B3762" w:rsidRDefault="002B3762">
            <w:pPr>
              <w:pStyle w:val="ConsPlusNormal"/>
              <w:ind w:firstLine="283"/>
              <w:jc w:val="both"/>
            </w:pPr>
            <w:r>
              <w:t>разбираться в номенклатуре дел;</w:t>
            </w:r>
          </w:p>
          <w:p w:rsidR="002B3762" w:rsidRDefault="002B3762">
            <w:pPr>
              <w:pStyle w:val="ConsPlusNormal"/>
              <w:ind w:firstLine="283"/>
              <w:jc w:val="both"/>
            </w:pPr>
            <w:r>
              <w:t>заносить данные по сгруппированным документам в регистры бухгалтерского учета;</w:t>
            </w:r>
          </w:p>
          <w:p w:rsidR="002B3762" w:rsidRDefault="002B3762">
            <w:pPr>
              <w:pStyle w:val="ConsPlusNormal"/>
              <w:ind w:firstLine="283"/>
              <w:jc w:val="both"/>
            </w:pPr>
            <w:r>
              <w:t>передавать первичные бухгалтерские документы в текущий бухгалтерский архив;</w:t>
            </w:r>
          </w:p>
          <w:p w:rsidR="002B3762" w:rsidRDefault="002B3762">
            <w:pPr>
              <w:pStyle w:val="ConsPlusNormal"/>
              <w:ind w:firstLine="283"/>
              <w:jc w:val="both"/>
            </w:pPr>
            <w:r>
              <w:t>передавать первичные бухгалтерские документы в постоянный архив по истечении установленного срока хранения;</w:t>
            </w:r>
          </w:p>
          <w:p w:rsidR="002B3762" w:rsidRDefault="002B3762">
            <w:pPr>
              <w:pStyle w:val="ConsPlusNormal"/>
              <w:ind w:firstLine="283"/>
              <w:jc w:val="both"/>
            </w:pPr>
            <w:r>
              <w:t>исправлять ошибки в первичных бухгалтерских документах;</w:t>
            </w:r>
          </w:p>
          <w:p w:rsidR="002B3762" w:rsidRDefault="002B3762">
            <w:pPr>
              <w:pStyle w:val="ConsPlusNormal"/>
              <w:ind w:firstLine="283"/>
              <w:jc w:val="both"/>
            </w:pPr>
            <w:r>
              <w:t>понимать и анализировать план счетов бухгалтерского учета финансово-хозяйственной деятельности организаций;</w:t>
            </w:r>
          </w:p>
          <w:p w:rsidR="002B3762" w:rsidRDefault="002B3762">
            <w:pPr>
              <w:pStyle w:val="ConsPlusNormal"/>
              <w:ind w:firstLine="283"/>
              <w:jc w:val="both"/>
            </w:pPr>
            <w:r>
              <w:t>обосновывать необходимость разработки рабочего плана счетов на основе типового плана счетов бухгалтерского учета финансово-хозяйственной деятельности;</w:t>
            </w:r>
          </w:p>
        </w:tc>
      </w:tr>
      <w:tr w:rsidR="002B3762">
        <w:tblPrEx>
          <w:tblBorders>
            <w:insideH w:val="none" w:sz="0" w:space="0" w:color="auto"/>
          </w:tblBorders>
        </w:tblPrEx>
        <w:tc>
          <w:tcPr>
            <w:tcW w:w="2551" w:type="dxa"/>
            <w:tcBorders>
              <w:top w:val="nil"/>
              <w:bottom w:val="single" w:sz="4" w:space="0" w:color="auto"/>
            </w:tcBorders>
          </w:tcPr>
          <w:p w:rsidR="002B3762" w:rsidRDefault="002B3762">
            <w:pPr>
              <w:pStyle w:val="ConsPlusNormal"/>
            </w:pPr>
          </w:p>
        </w:tc>
        <w:tc>
          <w:tcPr>
            <w:tcW w:w="6520" w:type="dxa"/>
            <w:tcBorders>
              <w:top w:val="nil"/>
              <w:bottom w:val="single" w:sz="4" w:space="0" w:color="auto"/>
            </w:tcBorders>
          </w:tcPr>
          <w:p w:rsidR="002B3762" w:rsidRDefault="002B3762">
            <w:pPr>
              <w:pStyle w:val="ConsPlusNormal"/>
              <w:ind w:firstLine="283"/>
              <w:jc w:val="both"/>
            </w:pPr>
            <w:r>
              <w:t>конструировать поэтапно рабочий план счетов бухгалтерского учета организации;</w:t>
            </w:r>
          </w:p>
          <w:p w:rsidR="002B3762" w:rsidRDefault="002B3762">
            <w:pPr>
              <w:pStyle w:val="ConsPlusNormal"/>
              <w:ind w:firstLine="283"/>
              <w:jc w:val="both"/>
            </w:pPr>
            <w:r>
              <w:t>проводить учет кассовых операций, денежных документов и переводов в пути;</w:t>
            </w:r>
          </w:p>
          <w:p w:rsidR="002B3762" w:rsidRDefault="002B3762">
            <w:pPr>
              <w:pStyle w:val="ConsPlusNormal"/>
              <w:ind w:firstLine="283"/>
              <w:jc w:val="both"/>
            </w:pPr>
            <w:r>
              <w:t>проводить учет денежных средств на расчетных и специальных счетах;</w:t>
            </w:r>
          </w:p>
          <w:p w:rsidR="002B3762" w:rsidRDefault="002B3762">
            <w:pPr>
              <w:pStyle w:val="ConsPlusNormal"/>
              <w:ind w:firstLine="283"/>
              <w:jc w:val="both"/>
            </w:pPr>
            <w:r>
              <w:t>учитывать особенности учета кассовых операций в иностранной валюте и операций по валютным счетам;</w:t>
            </w:r>
          </w:p>
          <w:p w:rsidR="002B3762" w:rsidRDefault="002B3762">
            <w:pPr>
              <w:pStyle w:val="ConsPlusNormal"/>
              <w:ind w:firstLine="283"/>
              <w:jc w:val="both"/>
            </w:pPr>
            <w:r>
              <w:t>оформлять денежные и кассовые документы;</w:t>
            </w:r>
          </w:p>
          <w:p w:rsidR="002B3762" w:rsidRDefault="002B3762">
            <w:pPr>
              <w:pStyle w:val="ConsPlusNormal"/>
              <w:ind w:firstLine="283"/>
              <w:jc w:val="both"/>
            </w:pPr>
            <w:r>
              <w:t>заполнять кассовую книгу и отчет кассира в бухгалтерию;</w:t>
            </w:r>
          </w:p>
          <w:p w:rsidR="002B3762" w:rsidRDefault="002B3762">
            <w:pPr>
              <w:pStyle w:val="ConsPlusNormal"/>
              <w:ind w:firstLine="283"/>
              <w:jc w:val="both"/>
            </w:pPr>
            <w:r>
              <w:t>проводить учет основных средств;</w:t>
            </w:r>
          </w:p>
          <w:p w:rsidR="002B3762" w:rsidRDefault="002B3762">
            <w:pPr>
              <w:pStyle w:val="ConsPlusNormal"/>
              <w:ind w:firstLine="283"/>
              <w:jc w:val="both"/>
            </w:pPr>
            <w:r>
              <w:t>проводить учет нематериальных активов;</w:t>
            </w:r>
          </w:p>
          <w:p w:rsidR="002B3762" w:rsidRDefault="002B3762">
            <w:pPr>
              <w:pStyle w:val="ConsPlusNormal"/>
              <w:ind w:firstLine="283"/>
              <w:jc w:val="both"/>
            </w:pPr>
            <w:r>
              <w:t>проводить учет долгосрочных инвестиций;</w:t>
            </w:r>
          </w:p>
          <w:p w:rsidR="002B3762" w:rsidRDefault="002B3762">
            <w:pPr>
              <w:pStyle w:val="ConsPlusNormal"/>
              <w:ind w:firstLine="283"/>
              <w:jc w:val="both"/>
            </w:pPr>
            <w:r>
              <w:t>проводить учет финансовых вложений и ценных бумаг;</w:t>
            </w:r>
          </w:p>
          <w:p w:rsidR="002B3762" w:rsidRDefault="002B3762">
            <w:pPr>
              <w:pStyle w:val="ConsPlusNormal"/>
              <w:ind w:firstLine="283"/>
              <w:jc w:val="both"/>
            </w:pPr>
            <w:r>
              <w:t>проводить учет материально-производственных запасов;</w:t>
            </w:r>
          </w:p>
          <w:p w:rsidR="002B3762" w:rsidRDefault="002B3762">
            <w:pPr>
              <w:pStyle w:val="ConsPlusNormal"/>
              <w:ind w:firstLine="283"/>
              <w:jc w:val="both"/>
            </w:pPr>
            <w:r>
              <w:t>проводить учет затрат на производство и калькулирование себестоимости;</w:t>
            </w:r>
          </w:p>
          <w:p w:rsidR="002B3762" w:rsidRDefault="002B3762">
            <w:pPr>
              <w:pStyle w:val="ConsPlusNormal"/>
              <w:ind w:firstLine="283"/>
              <w:jc w:val="both"/>
            </w:pPr>
            <w:r>
              <w:t>проводить учет готовой продукции и ее реализации;</w:t>
            </w:r>
          </w:p>
          <w:p w:rsidR="002B3762" w:rsidRDefault="002B3762">
            <w:pPr>
              <w:pStyle w:val="ConsPlusNormal"/>
              <w:ind w:firstLine="283"/>
              <w:jc w:val="both"/>
            </w:pPr>
            <w:r>
              <w:t>проводить учет текущих операций и расчетов;</w:t>
            </w:r>
          </w:p>
          <w:p w:rsidR="002B3762" w:rsidRDefault="002B3762">
            <w:pPr>
              <w:pStyle w:val="ConsPlusNormal"/>
              <w:ind w:firstLine="283"/>
              <w:jc w:val="both"/>
            </w:pPr>
            <w:r>
              <w:t>проводить учет труда и заработной платы;</w:t>
            </w:r>
          </w:p>
          <w:p w:rsidR="002B3762" w:rsidRDefault="002B3762">
            <w:pPr>
              <w:pStyle w:val="ConsPlusNormal"/>
              <w:ind w:firstLine="283"/>
              <w:jc w:val="both"/>
            </w:pPr>
            <w:r>
              <w:t>проводить учет финансовых результатов и использования прибыли;</w:t>
            </w:r>
          </w:p>
          <w:p w:rsidR="002B3762" w:rsidRDefault="002B3762">
            <w:pPr>
              <w:pStyle w:val="ConsPlusNormal"/>
              <w:ind w:firstLine="283"/>
              <w:jc w:val="both"/>
            </w:pPr>
            <w:r>
              <w:t>проводить учет собственного капитала;</w:t>
            </w:r>
          </w:p>
          <w:p w:rsidR="002B3762" w:rsidRDefault="002B3762">
            <w:pPr>
              <w:pStyle w:val="ConsPlusNormal"/>
              <w:ind w:firstLine="283"/>
              <w:jc w:val="both"/>
            </w:pPr>
            <w:r>
              <w:t>проводить учет кредитов и займов.</w:t>
            </w:r>
          </w:p>
          <w:p w:rsidR="002B3762" w:rsidRDefault="002B3762">
            <w:pPr>
              <w:pStyle w:val="ConsPlusNormal"/>
            </w:pPr>
            <w:r>
              <w:t>иметь практический опыт в:</w:t>
            </w:r>
          </w:p>
          <w:p w:rsidR="002B3762" w:rsidRDefault="002B3762">
            <w:pPr>
              <w:pStyle w:val="ConsPlusNormal"/>
              <w:ind w:firstLine="283"/>
              <w:jc w:val="both"/>
            </w:pPr>
            <w:r>
              <w:t>документировании хозяйственных операций и ведении бухгалтерского учета активов организации.</w:t>
            </w:r>
          </w:p>
        </w:tc>
      </w:tr>
      <w:tr w:rsidR="002B3762">
        <w:tblPrEx>
          <w:tblBorders>
            <w:insideH w:val="none" w:sz="0" w:space="0" w:color="auto"/>
          </w:tblBorders>
        </w:tblPrEx>
        <w:tc>
          <w:tcPr>
            <w:tcW w:w="2551" w:type="dxa"/>
            <w:tcBorders>
              <w:top w:val="single" w:sz="4" w:space="0" w:color="auto"/>
              <w:bottom w:val="nil"/>
            </w:tcBorders>
          </w:tcPr>
          <w:p w:rsidR="002B3762" w:rsidRDefault="002B3762">
            <w:pPr>
              <w:pStyle w:val="ConsPlusNormal"/>
            </w:pPr>
            <w:r>
              <w:t>Ведение бухгалтерского учета источников формирования активов, выполнение работ по инвентаризации активов и финансовых обязательств организации</w:t>
            </w:r>
          </w:p>
        </w:tc>
        <w:tc>
          <w:tcPr>
            <w:tcW w:w="6520" w:type="dxa"/>
            <w:tcBorders>
              <w:top w:val="single" w:sz="4" w:space="0" w:color="auto"/>
              <w:bottom w:val="nil"/>
            </w:tcBorders>
          </w:tcPr>
          <w:p w:rsidR="002B3762" w:rsidRDefault="002B3762">
            <w:pPr>
              <w:pStyle w:val="ConsPlusNormal"/>
            </w:pPr>
            <w:r>
              <w:t>знать:</w:t>
            </w:r>
          </w:p>
          <w:p w:rsidR="002B3762" w:rsidRDefault="002B3762">
            <w:pPr>
              <w:pStyle w:val="ConsPlusNormal"/>
              <w:ind w:firstLine="283"/>
              <w:jc w:val="both"/>
            </w:pPr>
            <w:r>
              <w:t>учет труда и его оплаты;</w:t>
            </w:r>
          </w:p>
          <w:p w:rsidR="002B3762" w:rsidRDefault="002B3762">
            <w:pPr>
              <w:pStyle w:val="ConsPlusNormal"/>
              <w:ind w:firstLine="283"/>
              <w:jc w:val="both"/>
            </w:pPr>
            <w:r>
              <w:t>учет удержаний из заработной платы работников;</w:t>
            </w:r>
          </w:p>
          <w:p w:rsidR="002B3762" w:rsidRDefault="002B3762">
            <w:pPr>
              <w:pStyle w:val="ConsPlusNormal"/>
              <w:ind w:firstLine="283"/>
              <w:jc w:val="both"/>
            </w:pPr>
            <w:r>
              <w:t>учет финансовых результатов и использования прибыли;</w:t>
            </w:r>
          </w:p>
          <w:p w:rsidR="002B3762" w:rsidRDefault="002B3762">
            <w:pPr>
              <w:pStyle w:val="ConsPlusNormal"/>
              <w:ind w:firstLine="283"/>
              <w:jc w:val="both"/>
            </w:pPr>
            <w:r>
              <w:t>учет финансовых результатов по обычным видам деятельности;</w:t>
            </w:r>
          </w:p>
          <w:p w:rsidR="002B3762" w:rsidRDefault="002B3762">
            <w:pPr>
              <w:pStyle w:val="ConsPlusNormal"/>
              <w:ind w:firstLine="283"/>
              <w:jc w:val="both"/>
            </w:pPr>
            <w:r>
              <w:t>учет финансовых результатов по прочим видам деятельности;</w:t>
            </w:r>
          </w:p>
          <w:p w:rsidR="002B3762" w:rsidRDefault="002B3762">
            <w:pPr>
              <w:pStyle w:val="ConsPlusNormal"/>
              <w:ind w:firstLine="283"/>
              <w:jc w:val="both"/>
            </w:pPr>
            <w:r>
              <w:t>учет нераспределенной прибыли;</w:t>
            </w:r>
          </w:p>
          <w:p w:rsidR="002B3762" w:rsidRDefault="002B3762">
            <w:pPr>
              <w:pStyle w:val="ConsPlusNormal"/>
              <w:ind w:firstLine="283"/>
              <w:jc w:val="both"/>
            </w:pPr>
            <w:r>
              <w:t>учет собственного капитала:</w:t>
            </w:r>
          </w:p>
          <w:p w:rsidR="002B3762" w:rsidRDefault="002B3762">
            <w:pPr>
              <w:pStyle w:val="ConsPlusNormal"/>
              <w:ind w:firstLine="283"/>
              <w:jc w:val="both"/>
            </w:pPr>
            <w:r>
              <w:t>учет уставного капитала;</w:t>
            </w:r>
          </w:p>
          <w:p w:rsidR="002B3762" w:rsidRDefault="002B3762">
            <w:pPr>
              <w:pStyle w:val="ConsPlusNormal"/>
              <w:ind w:firstLine="283"/>
              <w:jc w:val="both"/>
            </w:pPr>
            <w:r>
              <w:t>учет резервного капитала и целевого финансирования;</w:t>
            </w:r>
          </w:p>
          <w:p w:rsidR="002B3762" w:rsidRDefault="002B3762">
            <w:pPr>
              <w:pStyle w:val="ConsPlusNormal"/>
              <w:ind w:firstLine="283"/>
              <w:jc w:val="both"/>
            </w:pPr>
            <w:r>
              <w:t>учет кредитов и займов;</w:t>
            </w:r>
          </w:p>
          <w:p w:rsidR="002B3762" w:rsidRDefault="002B3762">
            <w:pPr>
              <w:pStyle w:val="ConsPlusNormal"/>
              <w:ind w:firstLine="283"/>
              <w:jc w:val="both"/>
            </w:pPr>
            <w:r>
              <w:t>нормативные правовые акты, регулирующие порядок проведения инвентаризации активов и обязательств;</w:t>
            </w:r>
          </w:p>
          <w:p w:rsidR="002B3762" w:rsidRDefault="002B3762">
            <w:pPr>
              <w:pStyle w:val="ConsPlusNormal"/>
              <w:ind w:firstLine="283"/>
              <w:jc w:val="both"/>
            </w:pPr>
            <w:r>
              <w:t>основные понятия инвентаризации активов;</w:t>
            </w:r>
          </w:p>
          <w:p w:rsidR="002B3762" w:rsidRDefault="002B3762">
            <w:pPr>
              <w:pStyle w:val="ConsPlusNormal"/>
              <w:ind w:firstLine="283"/>
              <w:jc w:val="both"/>
            </w:pPr>
            <w:r>
              <w:t>характеристику объектов, подлежащих инвентаризации;</w:t>
            </w:r>
          </w:p>
          <w:p w:rsidR="002B3762" w:rsidRDefault="002B3762">
            <w:pPr>
              <w:pStyle w:val="ConsPlusNormal"/>
              <w:ind w:firstLine="283"/>
              <w:jc w:val="both"/>
            </w:pPr>
            <w:r>
              <w:t>цели и периодичность проведения инвентаризации имущества;</w:t>
            </w:r>
          </w:p>
          <w:p w:rsidR="002B3762" w:rsidRDefault="002B3762">
            <w:pPr>
              <w:pStyle w:val="ConsPlusNormal"/>
              <w:ind w:firstLine="283"/>
              <w:jc w:val="both"/>
            </w:pPr>
            <w:r>
              <w:t>задачи и состав инвентаризационной комиссии;</w:t>
            </w:r>
          </w:p>
          <w:p w:rsidR="002B3762" w:rsidRDefault="002B3762">
            <w:pPr>
              <w:pStyle w:val="ConsPlusNormal"/>
              <w:ind w:firstLine="283"/>
              <w:jc w:val="both"/>
            </w:pPr>
            <w:r>
              <w:t>процесс подготовки к инвентаризации, порядок подготовки регистров аналитического учета по объектам инвентаризации;</w:t>
            </w:r>
          </w:p>
          <w:p w:rsidR="002B3762" w:rsidRDefault="002B3762">
            <w:pPr>
              <w:pStyle w:val="ConsPlusNormal"/>
              <w:ind w:firstLine="283"/>
              <w:jc w:val="both"/>
            </w:pPr>
            <w:r>
              <w:t xml:space="preserve">перечень лиц, ответственных за подготовительный этап для подбора документации, необходимой для проведения </w:t>
            </w:r>
            <w:r>
              <w:lastRenderedPageBreak/>
              <w:t>инвентаризации;</w:t>
            </w:r>
          </w:p>
          <w:p w:rsidR="002B3762" w:rsidRDefault="002B3762">
            <w:pPr>
              <w:pStyle w:val="ConsPlusNormal"/>
              <w:ind w:firstLine="283"/>
              <w:jc w:val="both"/>
            </w:pPr>
            <w:r>
              <w:t>приемы физического подсчета активов;</w:t>
            </w:r>
          </w:p>
          <w:p w:rsidR="002B3762" w:rsidRDefault="002B3762">
            <w:pPr>
              <w:pStyle w:val="ConsPlusNormal"/>
              <w:ind w:firstLine="283"/>
              <w:jc w:val="both"/>
            </w:pPr>
            <w:r>
              <w:t>порядок составления инвентаризационных описей и сроки передачи их в бухгалтерию;</w:t>
            </w:r>
          </w:p>
          <w:p w:rsidR="002B3762" w:rsidRDefault="002B3762">
            <w:pPr>
              <w:pStyle w:val="ConsPlusNormal"/>
              <w:ind w:firstLine="283"/>
              <w:jc w:val="both"/>
            </w:pPr>
            <w:r>
              <w:t>порядок составления сличительных ведомостей в бухгалтерии и установление соответствия данных о фактическом наличии средств данным бухгалтерского учета;</w:t>
            </w:r>
          </w:p>
          <w:p w:rsidR="002B3762" w:rsidRDefault="002B3762">
            <w:pPr>
              <w:pStyle w:val="ConsPlusNormal"/>
              <w:ind w:firstLine="283"/>
              <w:jc w:val="both"/>
            </w:pPr>
            <w:r>
              <w:t>порядок инвентаризации основных средств и отражение ее результатов в бухгалтерских проводках;</w:t>
            </w:r>
          </w:p>
          <w:p w:rsidR="002B3762" w:rsidRDefault="002B3762">
            <w:pPr>
              <w:pStyle w:val="ConsPlusNormal"/>
              <w:ind w:firstLine="283"/>
              <w:jc w:val="both"/>
            </w:pPr>
            <w:r>
              <w:t>порядок инвентаризации нематериальных активов и отражение ее результатов в бухгалтерских проводках;</w:t>
            </w:r>
          </w:p>
          <w:p w:rsidR="002B3762" w:rsidRDefault="002B3762">
            <w:pPr>
              <w:pStyle w:val="ConsPlusNormal"/>
              <w:ind w:firstLine="283"/>
              <w:jc w:val="both"/>
            </w:pPr>
            <w:r>
              <w:t>порядок инвентаризации и переоценки материально производственных запасов и отражение ее результатов в бухгалтерских проводках;</w:t>
            </w:r>
          </w:p>
          <w:p w:rsidR="002B3762" w:rsidRDefault="002B3762">
            <w:pPr>
              <w:pStyle w:val="ConsPlusNormal"/>
              <w:ind w:firstLine="283"/>
              <w:jc w:val="both"/>
            </w:pPr>
            <w:r>
              <w:t>формирование бухгалтерских проводок по отражению недостачи ценностей, выявленные в ходе инвентаризации, независимо от причин их возникновения с целью контроля на счете 94 "Недостачи и потери от порчи ценностей";</w:t>
            </w:r>
          </w:p>
          <w:p w:rsidR="002B3762" w:rsidRDefault="002B3762">
            <w:pPr>
              <w:pStyle w:val="ConsPlusNormal"/>
              <w:ind w:firstLine="283"/>
              <w:jc w:val="both"/>
            </w:pPr>
            <w:r>
              <w:t>формирование бухгалтерских проводок по списанию недостач в зависимости от причин их возникновения;</w:t>
            </w:r>
          </w:p>
          <w:p w:rsidR="002B3762" w:rsidRDefault="002B3762">
            <w:pPr>
              <w:pStyle w:val="ConsPlusNormal"/>
              <w:ind w:firstLine="283"/>
              <w:jc w:val="both"/>
            </w:pPr>
            <w:r>
              <w:t>процедуру составления акта по результатам инвентаризации;</w:t>
            </w:r>
          </w:p>
          <w:p w:rsidR="002B3762" w:rsidRDefault="002B3762">
            <w:pPr>
              <w:pStyle w:val="ConsPlusNormal"/>
              <w:ind w:firstLine="283"/>
              <w:jc w:val="both"/>
            </w:pPr>
            <w:r>
              <w:t>порядок инвентаризации дебиторской и кредиторской задолженности организации;</w:t>
            </w:r>
          </w:p>
          <w:p w:rsidR="002B3762" w:rsidRDefault="002B3762">
            <w:pPr>
              <w:pStyle w:val="ConsPlusNormal"/>
              <w:ind w:firstLine="283"/>
              <w:jc w:val="both"/>
            </w:pPr>
            <w:r>
              <w:t>порядок инвентаризации расчетов;</w:t>
            </w:r>
          </w:p>
          <w:p w:rsidR="002B3762" w:rsidRDefault="002B3762">
            <w:pPr>
              <w:pStyle w:val="ConsPlusNormal"/>
              <w:ind w:firstLine="283"/>
              <w:jc w:val="both"/>
            </w:pPr>
            <w:r>
              <w:t>технологию определения реального состояния расчетов;</w:t>
            </w:r>
          </w:p>
          <w:p w:rsidR="002B3762" w:rsidRDefault="002B3762">
            <w:pPr>
              <w:pStyle w:val="ConsPlusNormal"/>
              <w:ind w:firstLine="283"/>
              <w:jc w:val="both"/>
            </w:pPr>
            <w:r>
              <w:t>порядок выявления задолженности, нереальной для взыскания, с целью принятия мер к взысканию задолженности с должников либо к списанию ее с учета;</w:t>
            </w:r>
          </w:p>
          <w:p w:rsidR="002B3762" w:rsidRDefault="002B3762">
            <w:pPr>
              <w:pStyle w:val="ConsPlusNormal"/>
              <w:ind w:firstLine="283"/>
              <w:jc w:val="both"/>
            </w:pPr>
            <w:r>
              <w:t>порядок инвентаризации недостач и потерь от порчи ценностей;</w:t>
            </w:r>
          </w:p>
          <w:p w:rsidR="002B3762" w:rsidRDefault="002B3762">
            <w:pPr>
              <w:pStyle w:val="ConsPlusNormal"/>
              <w:ind w:firstLine="283"/>
              <w:jc w:val="both"/>
            </w:pPr>
            <w:r>
              <w:t>порядок ведения бухгалтерского учета источников формирования имущества;</w:t>
            </w:r>
          </w:p>
          <w:p w:rsidR="002B3762" w:rsidRDefault="002B3762">
            <w:pPr>
              <w:pStyle w:val="ConsPlusNormal"/>
              <w:ind w:firstLine="283"/>
              <w:jc w:val="both"/>
            </w:pPr>
            <w:r>
              <w:t>порядок выполнения работ по инвентаризации активов и обязательств;</w:t>
            </w:r>
          </w:p>
          <w:p w:rsidR="002B3762" w:rsidRDefault="002B3762">
            <w:pPr>
              <w:pStyle w:val="ConsPlusNormal"/>
              <w:ind w:firstLine="283"/>
              <w:jc w:val="both"/>
            </w:pPr>
            <w:r>
              <w:t>методы сбора информации о деятельности объекта внутреннего контроля по выполнению требований правовой и нормативной базы и внутренних регламентов.</w:t>
            </w:r>
          </w:p>
        </w:tc>
      </w:tr>
      <w:tr w:rsidR="002B3762">
        <w:tblPrEx>
          <w:tblBorders>
            <w:insideH w:val="none" w:sz="0" w:space="0" w:color="auto"/>
          </w:tblBorders>
        </w:tblPrEx>
        <w:tc>
          <w:tcPr>
            <w:tcW w:w="2551" w:type="dxa"/>
            <w:tcBorders>
              <w:top w:val="nil"/>
              <w:bottom w:val="single" w:sz="4" w:space="0" w:color="auto"/>
            </w:tcBorders>
          </w:tcPr>
          <w:p w:rsidR="002B3762" w:rsidRDefault="002B3762">
            <w:pPr>
              <w:pStyle w:val="ConsPlusNormal"/>
            </w:pPr>
          </w:p>
        </w:tc>
        <w:tc>
          <w:tcPr>
            <w:tcW w:w="6520" w:type="dxa"/>
            <w:tcBorders>
              <w:top w:val="nil"/>
              <w:bottom w:val="single" w:sz="4" w:space="0" w:color="auto"/>
            </w:tcBorders>
          </w:tcPr>
          <w:p w:rsidR="002B3762" w:rsidRDefault="002B3762">
            <w:pPr>
              <w:pStyle w:val="ConsPlusNormal"/>
            </w:pPr>
            <w:r>
              <w:t>уметь:</w:t>
            </w:r>
          </w:p>
          <w:p w:rsidR="002B3762" w:rsidRDefault="002B3762">
            <w:pPr>
              <w:pStyle w:val="ConsPlusNormal"/>
              <w:ind w:firstLine="283"/>
              <w:jc w:val="both"/>
            </w:pPr>
            <w:r>
              <w:t>рассчитывать заработную плату сотрудников;</w:t>
            </w:r>
          </w:p>
          <w:p w:rsidR="002B3762" w:rsidRDefault="002B3762">
            <w:pPr>
              <w:pStyle w:val="ConsPlusNormal"/>
              <w:ind w:firstLine="283"/>
              <w:jc w:val="both"/>
            </w:pPr>
            <w:r>
              <w:t>определять сумму удержаний из заработной платы сотрудников;</w:t>
            </w:r>
          </w:p>
          <w:p w:rsidR="002B3762" w:rsidRDefault="002B3762">
            <w:pPr>
              <w:pStyle w:val="ConsPlusNormal"/>
              <w:ind w:firstLine="283"/>
              <w:jc w:val="both"/>
            </w:pPr>
            <w:r>
              <w:t>определять финансовые результаты деятельности организации по основным видам деятельности;</w:t>
            </w:r>
          </w:p>
          <w:p w:rsidR="002B3762" w:rsidRDefault="002B3762">
            <w:pPr>
              <w:pStyle w:val="ConsPlusNormal"/>
              <w:ind w:firstLine="283"/>
              <w:jc w:val="both"/>
            </w:pPr>
            <w:r>
              <w:t>определять финансовые результаты деятельности организации по прочим видам деятельности;</w:t>
            </w:r>
          </w:p>
          <w:p w:rsidR="002B3762" w:rsidRDefault="002B3762">
            <w:pPr>
              <w:pStyle w:val="ConsPlusNormal"/>
              <w:ind w:firstLine="283"/>
              <w:jc w:val="both"/>
            </w:pPr>
            <w:r>
              <w:t>проводить учет нераспределенной прибыли;</w:t>
            </w:r>
          </w:p>
          <w:p w:rsidR="002B3762" w:rsidRDefault="002B3762">
            <w:pPr>
              <w:pStyle w:val="ConsPlusNormal"/>
              <w:ind w:firstLine="283"/>
              <w:jc w:val="both"/>
            </w:pPr>
            <w:r>
              <w:t>проводить учет собственного капитала;</w:t>
            </w:r>
          </w:p>
          <w:p w:rsidR="002B3762" w:rsidRDefault="002B3762">
            <w:pPr>
              <w:pStyle w:val="ConsPlusNormal"/>
              <w:ind w:firstLine="283"/>
              <w:jc w:val="both"/>
            </w:pPr>
            <w:r>
              <w:t>проводить учет уставного капитала;</w:t>
            </w:r>
          </w:p>
          <w:p w:rsidR="002B3762" w:rsidRDefault="002B3762">
            <w:pPr>
              <w:pStyle w:val="ConsPlusNormal"/>
              <w:ind w:firstLine="283"/>
              <w:jc w:val="both"/>
            </w:pPr>
            <w:r>
              <w:t>проводить учет резервного капитала и целевого финансирования;</w:t>
            </w:r>
          </w:p>
          <w:p w:rsidR="002B3762" w:rsidRDefault="002B3762">
            <w:pPr>
              <w:pStyle w:val="ConsPlusNormal"/>
              <w:ind w:firstLine="283"/>
              <w:jc w:val="both"/>
            </w:pPr>
            <w:r>
              <w:lastRenderedPageBreak/>
              <w:t>проводить учет кредитов и займов;</w:t>
            </w:r>
          </w:p>
          <w:p w:rsidR="002B3762" w:rsidRDefault="002B3762">
            <w:pPr>
              <w:pStyle w:val="ConsPlusNormal"/>
              <w:ind w:firstLine="283"/>
              <w:jc w:val="both"/>
            </w:pPr>
            <w:r>
              <w:t>определять цели и периодичность проведения инвентаризации;</w:t>
            </w:r>
          </w:p>
          <w:p w:rsidR="002B3762" w:rsidRDefault="002B3762">
            <w:pPr>
              <w:pStyle w:val="ConsPlusNormal"/>
              <w:ind w:firstLine="283"/>
              <w:jc w:val="both"/>
            </w:pPr>
            <w:r>
              <w:t>руководствоваться нормативными правовыми актами, регулирующими порядок проведения инвентаризации активов;</w:t>
            </w:r>
          </w:p>
          <w:p w:rsidR="002B3762" w:rsidRDefault="002B3762">
            <w:pPr>
              <w:pStyle w:val="ConsPlusNormal"/>
              <w:ind w:firstLine="283"/>
              <w:jc w:val="both"/>
            </w:pPr>
            <w:r>
              <w:t>пользоваться специальной терминологией при проведении инвентаризации активов;</w:t>
            </w:r>
          </w:p>
          <w:p w:rsidR="002B3762" w:rsidRDefault="002B3762">
            <w:pPr>
              <w:pStyle w:val="ConsPlusNormal"/>
              <w:ind w:firstLine="283"/>
              <w:jc w:val="both"/>
            </w:pPr>
            <w:r>
              <w:t>давать характеристику активов организации;</w:t>
            </w:r>
          </w:p>
          <w:p w:rsidR="002B3762" w:rsidRDefault="002B3762">
            <w:pPr>
              <w:pStyle w:val="ConsPlusNormal"/>
              <w:ind w:firstLine="283"/>
              <w:jc w:val="both"/>
            </w:pPr>
            <w:r>
              <w:t>готовить регистры аналитического учета по местам хранения активов и передавать их лицам, ответственным за подготовительный этап, для подбора документации, необходимой для проведения инвентаризации;</w:t>
            </w:r>
          </w:p>
          <w:p w:rsidR="002B3762" w:rsidRDefault="002B3762">
            <w:pPr>
              <w:pStyle w:val="ConsPlusNormal"/>
              <w:ind w:firstLine="283"/>
              <w:jc w:val="both"/>
            </w:pPr>
            <w:r>
              <w:t>составлять инвентаризационные описи;</w:t>
            </w:r>
          </w:p>
          <w:p w:rsidR="002B3762" w:rsidRDefault="002B3762">
            <w:pPr>
              <w:pStyle w:val="ConsPlusNormal"/>
              <w:ind w:firstLine="283"/>
              <w:jc w:val="both"/>
            </w:pPr>
            <w:r>
              <w:t>проводить физический подсчет активов;</w:t>
            </w:r>
          </w:p>
          <w:p w:rsidR="002B3762" w:rsidRDefault="002B3762">
            <w:pPr>
              <w:pStyle w:val="ConsPlusNormal"/>
              <w:ind w:firstLine="283"/>
              <w:jc w:val="both"/>
            </w:pPr>
            <w:r>
              <w:t>составлять сличительные ведомости и устанавливать соответствие данных о фактическом наличии средств данным бухгалтерского учета;</w:t>
            </w:r>
          </w:p>
          <w:p w:rsidR="002B3762" w:rsidRDefault="002B3762">
            <w:pPr>
              <w:pStyle w:val="ConsPlusNormal"/>
              <w:ind w:firstLine="283"/>
              <w:jc w:val="both"/>
            </w:pPr>
            <w:r>
              <w:t>выполнять работу по инвентаризации основных средств и отражать ее результаты в бухгалтерских проводках;</w:t>
            </w:r>
          </w:p>
          <w:p w:rsidR="002B3762" w:rsidRDefault="002B3762">
            <w:pPr>
              <w:pStyle w:val="ConsPlusNormal"/>
              <w:ind w:firstLine="283"/>
              <w:jc w:val="both"/>
            </w:pPr>
            <w:r>
              <w:t>выполнять работу по инвентаризации нематериальных активов и отражать ее результаты в бухгалтерских проводках;</w:t>
            </w:r>
          </w:p>
          <w:p w:rsidR="002B3762" w:rsidRDefault="002B3762">
            <w:pPr>
              <w:pStyle w:val="ConsPlusNormal"/>
              <w:ind w:firstLine="283"/>
              <w:jc w:val="both"/>
            </w:pPr>
            <w:r>
              <w:t>выполнять работу по инвентаризации и переоценке материально-производственных запасов и отражать ее результаты в бухгалтерских проводках;</w:t>
            </w:r>
          </w:p>
          <w:p w:rsidR="002B3762" w:rsidRDefault="002B3762">
            <w:pPr>
              <w:pStyle w:val="ConsPlusNormal"/>
              <w:ind w:firstLine="283"/>
              <w:jc w:val="both"/>
            </w:pPr>
            <w:r>
              <w:t>формировать бухгалтерские проводки по отражению недостачи активов, выявленных в ходе инвентаризации, независимо от причин их возникновения с целью контроля на счете 94 "Недостачи и потери от порчи ценностей";</w:t>
            </w:r>
          </w:p>
          <w:p w:rsidR="002B3762" w:rsidRDefault="002B3762">
            <w:pPr>
              <w:pStyle w:val="ConsPlusNormal"/>
              <w:ind w:firstLine="283"/>
              <w:jc w:val="both"/>
            </w:pPr>
            <w:r>
              <w:t>формировать бухгалтерские проводки по списанию недостач в зависимости от причин их возникновения;</w:t>
            </w:r>
          </w:p>
          <w:p w:rsidR="002B3762" w:rsidRDefault="002B3762">
            <w:pPr>
              <w:pStyle w:val="ConsPlusNormal"/>
              <w:ind w:firstLine="283"/>
              <w:jc w:val="both"/>
            </w:pPr>
            <w:r>
              <w:t>составлять акт по результатам инвентаризации;</w:t>
            </w:r>
          </w:p>
          <w:p w:rsidR="002B3762" w:rsidRDefault="002B3762">
            <w:pPr>
              <w:pStyle w:val="ConsPlusNormal"/>
              <w:ind w:firstLine="283"/>
              <w:jc w:val="both"/>
            </w:pPr>
            <w:r>
              <w:t>проводить выверку финансовых обязательств;</w:t>
            </w:r>
          </w:p>
          <w:p w:rsidR="002B3762" w:rsidRDefault="002B3762">
            <w:pPr>
              <w:pStyle w:val="ConsPlusNormal"/>
              <w:ind w:firstLine="283"/>
              <w:jc w:val="both"/>
            </w:pPr>
            <w:r>
              <w:t>участвовать в инвентаризации дебиторской и кредиторской задолженности организации;</w:t>
            </w:r>
          </w:p>
          <w:p w:rsidR="002B3762" w:rsidRDefault="002B3762">
            <w:pPr>
              <w:pStyle w:val="ConsPlusNormal"/>
              <w:ind w:firstLine="283"/>
              <w:jc w:val="both"/>
            </w:pPr>
            <w:r>
              <w:t>проводить инвентаризацию расчетов;</w:t>
            </w:r>
          </w:p>
          <w:p w:rsidR="002B3762" w:rsidRDefault="002B3762">
            <w:pPr>
              <w:pStyle w:val="ConsPlusNormal"/>
              <w:ind w:firstLine="283"/>
              <w:jc w:val="both"/>
            </w:pPr>
            <w:r>
              <w:t>определять реальное состояние расчетов;</w:t>
            </w:r>
          </w:p>
          <w:p w:rsidR="002B3762" w:rsidRDefault="002B3762">
            <w:pPr>
              <w:pStyle w:val="ConsPlusNormal"/>
              <w:ind w:firstLine="283"/>
              <w:jc w:val="both"/>
            </w:pPr>
            <w:r>
              <w:t>выявлять задолженность, нереальную для взыскания, с целью принятия мер к взысканию задолженности с должников либо к списанию ее с учета;</w:t>
            </w:r>
          </w:p>
          <w:p w:rsidR="002B3762" w:rsidRDefault="002B3762">
            <w:pPr>
              <w:pStyle w:val="ConsPlusNormal"/>
              <w:ind w:firstLine="283"/>
              <w:jc w:val="both"/>
            </w:pPr>
            <w:r>
              <w:t>проводить инвентаризацию недостач и потерь от порчи ценностей (счет 94), целевого финансирования (счет 86), доходов будущих периодов (счет 98);</w:t>
            </w:r>
          </w:p>
          <w:p w:rsidR="002B3762" w:rsidRDefault="002B3762">
            <w:pPr>
              <w:pStyle w:val="ConsPlusNormal"/>
              <w:ind w:firstLine="283"/>
              <w:jc w:val="both"/>
            </w:pPr>
            <w:r>
              <w:t>проводить сбор информации о деятельности объекта внутреннего контроля по выполнению требований правовой и нормативной базы и внутренних регламентов;</w:t>
            </w:r>
          </w:p>
          <w:p w:rsidR="002B3762" w:rsidRDefault="002B3762">
            <w:pPr>
              <w:pStyle w:val="ConsPlusNormal"/>
              <w:ind w:firstLine="283"/>
              <w:jc w:val="both"/>
            </w:pPr>
            <w:r>
              <w:t>выполнять контрольные процедуры и их документирование, готовить и оформлять завершающие материалы по результатам внутреннего контроля.</w:t>
            </w:r>
          </w:p>
          <w:p w:rsidR="002B3762" w:rsidRDefault="002B3762">
            <w:pPr>
              <w:pStyle w:val="ConsPlusNormal"/>
            </w:pPr>
            <w:r>
              <w:t>иметь практический опыт в:</w:t>
            </w:r>
          </w:p>
          <w:p w:rsidR="002B3762" w:rsidRDefault="002B3762">
            <w:pPr>
              <w:pStyle w:val="ConsPlusNormal"/>
              <w:ind w:firstLine="283"/>
              <w:jc w:val="both"/>
            </w:pPr>
            <w:r>
              <w:t xml:space="preserve">ведении бухгалтерского учета источников формирования активов, выполнении работ по инвентаризации активов и </w:t>
            </w:r>
            <w:r>
              <w:lastRenderedPageBreak/>
              <w:t>обязательств организации;</w:t>
            </w:r>
          </w:p>
          <w:p w:rsidR="002B3762" w:rsidRDefault="002B3762">
            <w:pPr>
              <w:pStyle w:val="ConsPlusNormal"/>
              <w:ind w:firstLine="283"/>
              <w:jc w:val="both"/>
            </w:pPr>
            <w:r>
              <w:t>выполнении контрольных процедур и их документировании;</w:t>
            </w:r>
          </w:p>
          <w:p w:rsidR="002B3762" w:rsidRDefault="002B3762">
            <w:pPr>
              <w:pStyle w:val="ConsPlusNormal"/>
              <w:ind w:firstLine="283"/>
              <w:jc w:val="both"/>
            </w:pPr>
            <w:r>
              <w:t>подготовке оформления завершающих материалов по результатам внутреннего контроля.</w:t>
            </w:r>
          </w:p>
        </w:tc>
      </w:tr>
      <w:tr w:rsidR="002B3762">
        <w:tblPrEx>
          <w:tblBorders>
            <w:insideH w:val="none" w:sz="0" w:space="0" w:color="auto"/>
          </w:tblBorders>
        </w:tblPrEx>
        <w:tc>
          <w:tcPr>
            <w:tcW w:w="2551" w:type="dxa"/>
            <w:tcBorders>
              <w:top w:val="single" w:sz="4" w:space="0" w:color="auto"/>
              <w:bottom w:val="nil"/>
            </w:tcBorders>
          </w:tcPr>
          <w:p w:rsidR="002B3762" w:rsidRDefault="002B3762">
            <w:pPr>
              <w:pStyle w:val="ConsPlusNormal"/>
            </w:pPr>
            <w:r>
              <w:lastRenderedPageBreak/>
              <w:t>Проведение расчетов с бюджетом и внебюджетными фондами</w:t>
            </w:r>
          </w:p>
        </w:tc>
        <w:tc>
          <w:tcPr>
            <w:tcW w:w="6520" w:type="dxa"/>
            <w:tcBorders>
              <w:top w:val="single" w:sz="4" w:space="0" w:color="auto"/>
              <w:bottom w:val="nil"/>
            </w:tcBorders>
          </w:tcPr>
          <w:p w:rsidR="002B3762" w:rsidRDefault="002B3762">
            <w:pPr>
              <w:pStyle w:val="ConsPlusNormal"/>
            </w:pPr>
            <w:r>
              <w:t>знать:</w:t>
            </w:r>
          </w:p>
          <w:p w:rsidR="002B3762" w:rsidRDefault="002B3762">
            <w:pPr>
              <w:pStyle w:val="ConsPlusNormal"/>
              <w:ind w:firstLine="283"/>
              <w:jc w:val="both"/>
            </w:pPr>
            <w:r>
              <w:t>виды и порядок налогообложения;</w:t>
            </w:r>
          </w:p>
          <w:p w:rsidR="002B3762" w:rsidRDefault="002B3762">
            <w:pPr>
              <w:pStyle w:val="ConsPlusNormal"/>
              <w:ind w:firstLine="283"/>
              <w:jc w:val="both"/>
            </w:pPr>
            <w:r>
              <w:t>систему налогов Российской Федерации;</w:t>
            </w:r>
          </w:p>
          <w:p w:rsidR="002B3762" w:rsidRDefault="002B3762">
            <w:pPr>
              <w:pStyle w:val="ConsPlusNormal"/>
              <w:ind w:firstLine="283"/>
              <w:jc w:val="both"/>
            </w:pPr>
            <w:r>
              <w:t>элементы налогообложения;</w:t>
            </w:r>
          </w:p>
          <w:p w:rsidR="002B3762" w:rsidRDefault="002B3762">
            <w:pPr>
              <w:pStyle w:val="ConsPlusNormal"/>
              <w:ind w:firstLine="283"/>
              <w:jc w:val="both"/>
            </w:pPr>
            <w:r>
              <w:t>источники уплаты налогов, сборов, пошлин;</w:t>
            </w:r>
          </w:p>
          <w:p w:rsidR="002B3762" w:rsidRDefault="002B3762">
            <w:pPr>
              <w:pStyle w:val="ConsPlusNormal"/>
              <w:ind w:firstLine="283"/>
              <w:jc w:val="both"/>
            </w:pPr>
            <w:r>
              <w:t>оформление бухгалтерскими проводками начисления и перечисления сумм налогов и сборов;</w:t>
            </w:r>
          </w:p>
          <w:p w:rsidR="002B3762" w:rsidRDefault="002B3762">
            <w:pPr>
              <w:pStyle w:val="ConsPlusNormal"/>
              <w:ind w:firstLine="283"/>
              <w:jc w:val="both"/>
            </w:pPr>
            <w:r>
              <w:t>аналитический учет по счету 68 "Расчеты по налогам и сборам";</w:t>
            </w:r>
          </w:p>
          <w:p w:rsidR="002B3762" w:rsidRDefault="002B3762">
            <w:pPr>
              <w:pStyle w:val="ConsPlusNormal"/>
              <w:ind w:firstLine="283"/>
              <w:jc w:val="both"/>
            </w:pPr>
            <w:r>
              <w:t>порядок заполнения платежных поручений по перечислению налогов и сборов;</w:t>
            </w:r>
          </w:p>
          <w:p w:rsidR="002B3762" w:rsidRDefault="002B3762">
            <w:pPr>
              <w:pStyle w:val="ConsPlusNormal"/>
              <w:ind w:firstLine="283"/>
              <w:jc w:val="both"/>
            </w:pPr>
            <w:r>
              <w:t xml:space="preserve">правила заполнения данных статуса плательщика, идентификационный номер налогоплательщика (далее - ИНН) получателя, код причины постановки на учет (далее - КПП) получателя, наименования налоговой инспекции, код бюджетной классификации (далее - КБК), общероссийский </w:t>
            </w:r>
            <w:hyperlink r:id="rId49">
              <w:r>
                <w:rPr>
                  <w:color w:val="0000FF"/>
                </w:rPr>
                <w:t>классификатор</w:t>
              </w:r>
            </w:hyperlink>
            <w:r>
              <w:t xml:space="preserve"> объектов административно-территориального деления (далее - ОКАТО), основания платежа, налогового периода, номера документа, даты документа, типа платежа;</w:t>
            </w:r>
          </w:p>
          <w:p w:rsidR="002B3762" w:rsidRDefault="002B3762">
            <w:pPr>
              <w:pStyle w:val="ConsPlusNormal"/>
              <w:ind w:firstLine="283"/>
              <w:jc w:val="both"/>
            </w:pPr>
            <w:r>
              <w:t>коды бюджетной классификации, порядок их присвоения для налога, штрафа и пени;</w:t>
            </w:r>
          </w:p>
          <w:p w:rsidR="002B3762" w:rsidRDefault="002B3762">
            <w:pPr>
              <w:pStyle w:val="ConsPlusNormal"/>
              <w:ind w:firstLine="283"/>
              <w:jc w:val="both"/>
            </w:pPr>
            <w:r>
              <w:t>образец заполнения платежных поручений по перечислению налогов, сборов и пошлин;</w:t>
            </w:r>
          </w:p>
          <w:p w:rsidR="002B3762" w:rsidRDefault="002B3762">
            <w:pPr>
              <w:pStyle w:val="ConsPlusNormal"/>
              <w:ind w:firstLine="283"/>
              <w:jc w:val="both"/>
            </w:pPr>
            <w:r>
              <w:t>учет расчетов по социальному страхованию и обеспечению;</w:t>
            </w:r>
          </w:p>
          <w:p w:rsidR="002B3762" w:rsidRDefault="002B3762">
            <w:pPr>
              <w:pStyle w:val="ConsPlusNormal"/>
              <w:ind w:firstLine="283"/>
              <w:jc w:val="both"/>
            </w:pPr>
            <w:r>
              <w:t>аналитический учет по счету 69 "Расчеты по социальному страхованию";</w:t>
            </w:r>
          </w:p>
          <w:p w:rsidR="002B3762" w:rsidRDefault="002B3762">
            <w:pPr>
              <w:pStyle w:val="ConsPlusNormal"/>
              <w:ind w:firstLine="283"/>
              <w:jc w:val="both"/>
            </w:pPr>
            <w:r>
              <w:t>сущность и структуру страховых взносов в Федеральную налоговую службу (далее - ФНС России) и государственные внебюджетные фонды;</w:t>
            </w:r>
          </w:p>
          <w:p w:rsidR="002B3762" w:rsidRDefault="002B3762">
            <w:pPr>
              <w:pStyle w:val="ConsPlusNormal"/>
              <w:ind w:firstLine="283"/>
              <w:jc w:val="both"/>
            </w:pPr>
            <w:r>
              <w:t>объекты налогообложения для исчисления страховых взносов в государственные внебюджетные фонды;</w:t>
            </w:r>
          </w:p>
          <w:p w:rsidR="002B3762" w:rsidRDefault="002B3762">
            <w:pPr>
              <w:pStyle w:val="ConsPlusNormal"/>
              <w:ind w:firstLine="283"/>
              <w:jc w:val="both"/>
            </w:pPr>
            <w:r>
              <w:t>порядок и сроки исчисления страховых взносов в ФНС России и государственные внебюджетные фонды;</w:t>
            </w:r>
          </w:p>
          <w:p w:rsidR="002B3762" w:rsidRDefault="002B3762">
            <w:pPr>
              <w:pStyle w:val="ConsPlusNormal"/>
              <w:ind w:firstLine="283"/>
              <w:jc w:val="both"/>
            </w:pPr>
            <w:r>
              <w:t>порядок и сроки представления отчетности в системе ФНС России и внебюджетного фонда;</w:t>
            </w:r>
          </w:p>
          <w:p w:rsidR="002B3762" w:rsidRDefault="002B3762">
            <w:pPr>
              <w:pStyle w:val="ConsPlusNormal"/>
              <w:ind w:firstLine="283"/>
              <w:jc w:val="both"/>
            </w:pPr>
            <w:r>
              <w:t>особенности зачисления сумм страховых взносов в государственные внебюджетные фонды;</w:t>
            </w:r>
          </w:p>
          <w:p w:rsidR="002B3762" w:rsidRDefault="002B3762">
            <w:pPr>
              <w:pStyle w:val="ConsPlusNormal"/>
              <w:ind w:firstLine="283"/>
              <w:jc w:val="both"/>
            </w:pPr>
            <w:r>
              <w:t>оформление бухгалтерскими проводками начисления и перечисления сумм страховых взносов в ФНС России и государственные внебюджетные фонды: в Пенсионный фонд Российской Федерации, Фонд социального страхования Российской Федерации, Фонд обязательного медицинского страхования;</w:t>
            </w:r>
          </w:p>
          <w:p w:rsidR="002B3762" w:rsidRDefault="002B3762">
            <w:pPr>
              <w:pStyle w:val="ConsPlusNormal"/>
              <w:ind w:firstLine="283"/>
              <w:jc w:val="both"/>
            </w:pPr>
            <w:r>
              <w:t>начисление и перечисление взносов на страхование от несчастных случаев на производстве и профессиональных заболеваний;</w:t>
            </w:r>
          </w:p>
          <w:p w:rsidR="002B3762" w:rsidRDefault="002B3762">
            <w:pPr>
              <w:pStyle w:val="ConsPlusNormal"/>
              <w:ind w:firstLine="283"/>
              <w:jc w:val="both"/>
            </w:pPr>
            <w:r>
              <w:lastRenderedPageBreak/>
              <w:t>использование средств внебюджетных фондов;</w:t>
            </w:r>
          </w:p>
          <w:p w:rsidR="002B3762" w:rsidRDefault="002B3762">
            <w:pPr>
              <w:pStyle w:val="ConsPlusNormal"/>
              <w:ind w:firstLine="283"/>
              <w:jc w:val="both"/>
            </w:pPr>
            <w:r>
              <w:t>процедуру контроля прохождения платежных поручений по расчетно-кассовым банковским операциям с использованием выписок банка;</w:t>
            </w:r>
          </w:p>
          <w:p w:rsidR="002B3762" w:rsidRDefault="002B3762">
            <w:pPr>
              <w:pStyle w:val="ConsPlusNormal"/>
              <w:ind w:firstLine="283"/>
              <w:jc w:val="both"/>
            </w:pPr>
            <w:r>
              <w:t>порядок заполнения платежных поручений по перечислению страховых взносов во внебюджетные фонды;</w:t>
            </w:r>
          </w:p>
          <w:p w:rsidR="002B3762" w:rsidRDefault="002B3762">
            <w:pPr>
              <w:pStyle w:val="ConsPlusNormal"/>
              <w:ind w:firstLine="283"/>
              <w:jc w:val="both"/>
            </w:pPr>
            <w:r>
              <w:t>образец заполнения платежных поручений по перечислению страховых взносов во внебюджетные фонды;</w:t>
            </w:r>
          </w:p>
          <w:p w:rsidR="002B3762" w:rsidRDefault="002B3762">
            <w:pPr>
              <w:pStyle w:val="ConsPlusNormal"/>
              <w:ind w:firstLine="283"/>
              <w:jc w:val="both"/>
            </w:pPr>
            <w:r>
              <w:t>процедуру контроля прохождения платежных поручений по расчетно-кассовым банковским операциям с использованием выписок банка.</w:t>
            </w:r>
          </w:p>
        </w:tc>
      </w:tr>
      <w:tr w:rsidR="002B3762">
        <w:tblPrEx>
          <w:tblBorders>
            <w:insideH w:val="none" w:sz="0" w:space="0" w:color="auto"/>
          </w:tblBorders>
        </w:tblPrEx>
        <w:tc>
          <w:tcPr>
            <w:tcW w:w="2551" w:type="dxa"/>
            <w:tcBorders>
              <w:top w:val="nil"/>
              <w:bottom w:val="nil"/>
            </w:tcBorders>
          </w:tcPr>
          <w:p w:rsidR="002B3762" w:rsidRDefault="002B3762">
            <w:pPr>
              <w:pStyle w:val="ConsPlusNormal"/>
            </w:pPr>
          </w:p>
        </w:tc>
        <w:tc>
          <w:tcPr>
            <w:tcW w:w="6520" w:type="dxa"/>
            <w:tcBorders>
              <w:top w:val="nil"/>
              <w:bottom w:val="nil"/>
            </w:tcBorders>
          </w:tcPr>
          <w:p w:rsidR="002B3762" w:rsidRDefault="002B3762">
            <w:pPr>
              <w:pStyle w:val="ConsPlusNormal"/>
            </w:pPr>
            <w:r>
              <w:t>уметь:</w:t>
            </w:r>
          </w:p>
          <w:p w:rsidR="002B3762" w:rsidRDefault="002B3762">
            <w:pPr>
              <w:pStyle w:val="ConsPlusNormal"/>
              <w:ind w:firstLine="283"/>
              <w:jc w:val="both"/>
            </w:pPr>
            <w:r>
              <w:t>определять виды и порядок налогообложения;</w:t>
            </w:r>
          </w:p>
          <w:p w:rsidR="002B3762" w:rsidRDefault="002B3762">
            <w:pPr>
              <w:pStyle w:val="ConsPlusNormal"/>
              <w:ind w:firstLine="283"/>
              <w:jc w:val="both"/>
            </w:pPr>
            <w:r>
              <w:t>ориентироваться в системе налогов Российской Федерации;</w:t>
            </w:r>
          </w:p>
          <w:p w:rsidR="002B3762" w:rsidRDefault="002B3762">
            <w:pPr>
              <w:pStyle w:val="ConsPlusNormal"/>
              <w:ind w:firstLine="283"/>
              <w:jc w:val="both"/>
            </w:pPr>
            <w:r>
              <w:t>выделять элементы налогообложения;</w:t>
            </w:r>
          </w:p>
          <w:p w:rsidR="002B3762" w:rsidRDefault="002B3762">
            <w:pPr>
              <w:pStyle w:val="ConsPlusNormal"/>
              <w:ind w:firstLine="283"/>
              <w:jc w:val="both"/>
            </w:pPr>
            <w:r>
              <w:t>определять источники уплаты налогов, сборов, пошлин;</w:t>
            </w:r>
          </w:p>
          <w:p w:rsidR="002B3762" w:rsidRDefault="002B3762">
            <w:pPr>
              <w:pStyle w:val="ConsPlusNormal"/>
              <w:ind w:firstLine="283"/>
              <w:jc w:val="both"/>
            </w:pPr>
            <w:r>
              <w:t>оформлять бухгалтерскими проводками начисления и перечисления сумм налогов и сборов;</w:t>
            </w:r>
          </w:p>
          <w:p w:rsidR="002B3762" w:rsidRDefault="002B3762">
            <w:pPr>
              <w:pStyle w:val="ConsPlusNormal"/>
              <w:ind w:firstLine="283"/>
              <w:jc w:val="both"/>
            </w:pPr>
            <w:r>
              <w:t>организовывать аналитический учет по счету 68 "Расчеты по налогам и сборам";</w:t>
            </w:r>
          </w:p>
          <w:p w:rsidR="002B3762" w:rsidRDefault="002B3762">
            <w:pPr>
              <w:pStyle w:val="ConsPlusNormal"/>
              <w:ind w:firstLine="283"/>
              <w:jc w:val="both"/>
            </w:pPr>
            <w:r>
              <w:t>заполнять платежные поручения по перечислению налогов и сборов;</w:t>
            </w:r>
          </w:p>
          <w:p w:rsidR="002B3762" w:rsidRDefault="002B3762">
            <w:pPr>
              <w:pStyle w:val="ConsPlusNormal"/>
              <w:ind w:firstLine="283"/>
              <w:jc w:val="both"/>
            </w:pPr>
            <w:r>
              <w:t>выбирать для платежных поручений по видам налогов соответствующие реквизиты;</w:t>
            </w:r>
          </w:p>
          <w:p w:rsidR="002B3762" w:rsidRDefault="002B3762">
            <w:pPr>
              <w:pStyle w:val="ConsPlusNormal"/>
              <w:ind w:firstLine="283"/>
              <w:jc w:val="both"/>
            </w:pPr>
            <w:r>
              <w:t>выбирать коды бюджетной классификации для определенных налогов, штрафов и пени;</w:t>
            </w:r>
          </w:p>
          <w:p w:rsidR="002B3762" w:rsidRDefault="002B3762">
            <w:pPr>
              <w:pStyle w:val="ConsPlusNormal"/>
              <w:ind w:firstLine="283"/>
              <w:jc w:val="both"/>
            </w:pPr>
            <w:r>
              <w:t>пользоваться образцом заполнения платежных поручений по перечислению налогов, сборов и пошлин;</w:t>
            </w:r>
          </w:p>
          <w:p w:rsidR="002B3762" w:rsidRDefault="002B3762">
            <w:pPr>
              <w:pStyle w:val="ConsPlusNormal"/>
              <w:ind w:firstLine="283"/>
              <w:jc w:val="both"/>
            </w:pPr>
            <w:r>
              <w:t>проводить учет расчетов по социальному страхованию и обеспечению;</w:t>
            </w:r>
          </w:p>
          <w:p w:rsidR="002B3762" w:rsidRDefault="002B3762">
            <w:pPr>
              <w:pStyle w:val="ConsPlusNormal"/>
              <w:ind w:firstLine="283"/>
              <w:jc w:val="both"/>
            </w:pPr>
            <w:r>
              <w:t>определять объекты налогообложения для исчисления, отчеты по страховым взносам в ФНС России и государственные внебюджетные фонды;</w:t>
            </w:r>
          </w:p>
          <w:p w:rsidR="002B3762" w:rsidRDefault="002B3762">
            <w:pPr>
              <w:pStyle w:val="ConsPlusNormal"/>
              <w:ind w:firstLine="283"/>
              <w:jc w:val="both"/>
            </w:pPr>
            <w:r>
              <w:t>применять порядок и соблюдать сроки исчисления по страховым взносам в государственные внебюджетные фонды;</w:t>
            </w:r>
          </w:p>
          <w:p w:rsidR="002B3762" w:rsidRDefault="002B3762">
            <w:pPr>
              <w:pStyle w:val="ConsPlusNormal"/>
              <w:ind w:firstLine="283"/>
              <w:jc w:val="both"/>
            </w:pPr>
            <w:r>
              <w:t>применять особенности зачисления сумм по страховым взносам в ФНС России и в государственные внебюджетные фонды: в Пенсионный фонд Российской Федерации, Фонд социального страхования Российской Федерации, Фонды обязательного медицинского страхования;</w:t>
            </w:r>
          </w:p>
          <w:p w:rsidR="002B3762" w:rsidRDefault="002B3762">
            <w:pPr>
              <w:pStyle w:val="ConsPlusNormal"/>
              <w:ind w:firstLine="283"/>
              <w:jc w:val="both"/>
            </w:pPr>
            <w:r>
              <w:t>оформлять бухгалтерскими проводками начисление и перечисление сумм по страховым взносам в ФНС России и государственные внебюджетные фонды: в Пенсионный фонд Российской Федерации, Фонд социального страхования Российской Федерации, Фонд обязательного медицинского страхования;</w:t>
            </w:r>
          </w:p>
          <w:p w:rsidR="002B3762" w:rsidRDefault="002B3762">
            <w:pPr>
              <w:pStyle w:val="ConsPlusNormal"/>
              <w:ind w:firstLine="283"/>
              <w:jc w:val="both"/>
            </w:pPr>
            <w:r>
              <w:t>осуществлять аналитический учет по счету 69 "Расчеты по социальному страхованию";</w:t>
            </w:r>
          </w:p>
          <w:p w:rsidR="002B3762" w:rsidRDefault="002B3762">
            <w:pPr>
              <w:pStyle w:val="ConsPlusNormal"/>
              <w:ind w:firstLine="283"/>
              <w:jc w:val="both"/>
            </w:pPr>
            <w:r>
              <w:t>проводить начисление и перечисление взносов на страхование от несчастных случаев на производстве и профессиональных заболеваний;</w:t>
            </w:r>
          </w:p>
          <w:p w:rsidR="002B3762" w:rsidRDefault="002B3762">
            <w:pPr>
              <w:pStyle w:val="ConsPlusNormal"/>
              <w:ind w:firstLine="283"/>
              <w:jc w:val="both"/>
            </w:pPr>
            <w:r>
              <w:lastRenderedPageBreak/>
              <w:t>использовать средства внебюджетных фондов по направлениям, определенным законодательством;</w:t>
            </w:r>
          </w:p>
          <w:p w:rsidR="002B3762" w:rsidRDefault="002B3762">
            <w:pPr>
              <w:pStyle w:val="ConsPlusNormal"/>
              <w:ind w:firstLine="283"/>
              <w:jc w:val="both"/>
            </w:pPr>
            <w:r>
              <w:t>осуществлять контроль прохождения платежных поручений по расчетно-кассовым банковским операциям с использованием выписок банка;</w:t>
            </w:r>
          </w:p>
          <w:p w:rsidR="002B3762" w:rsidRDefault="002B3762">
            <w:pPr>
              <w:pStyle w:val="ConsPlusNormal"/>
              <w:ind w:firstLine="283"/>
              <w:jc w:val="both"/>
            </w:pPr>
            <w:r>
              <w:t>заполнять платежные поручения по перечислению страховых взносов в Пенсионный фонд Российской Федерации, Фонд социального страхования Российской Федерации, Фонд обязательного медицинского страхования;</w:t>
            </w:r>
          </w:p>
          <w:p w:rsidR="002B3762" w:rsidRDefault="002B3762">
            <w:pPr>
              <w:pStyle w:val="ConsPlusNormal"/>
              <w:ind w:firstLine="283"/>
              <w:jc w:val="both"/>
            </w:pPr>
            <w:r>
              <w:t>выбирать для платежных поручений по видам страховых взносов соответствующие реквизиты;</w:t>
            </w:r>
          </w:p>
          <w:p w:rsidR="002B3762" w:rsidRDefault="002B3762">
            <w:pPr>
              <w:pStyle w:val="ConsPlusNormal"/>
              <w:ind w:firstLine="283"/>
              <w:jc w:val="both"/>
            </w:pPr>
            <w:r>
              <w:t>оформлять платежные поручения по штрафам и пеням внебюджетных фондов;</w:t>
            </w:r>
          </w:p>
          <w:p w:rsidR="002B3762" w:rsidRDefault="002B3762">
            <w:pPr>
              <w:pStyle w:val="ConsPlusNormal"/>
              <w:ind w:firstLine="283"/>
              <w:jc w:val="both"/>
            </w:pPr>
            <w:r>
              <w:t>пользоваться образцом заполнения платежных поручений по перечислению страховых взносов во внебюджетные фонды;</w:t>
            </w:r>
          </w:p>
          <w:p w:rsidR="002B3762" w:rsidRDefault="002B3762">
            <w:pPr>
              <w:pStyle w:val="ConsPlusNormal"/>
              <w:ind w:firstLine="283"/>
              <w:jc w:val="both"/>
            </w:pPr>
            <w:r>
              <w:t xml:space="preserve">заполнять данные статуса плательщика, ИНН получателя, КПП получателя, наименование налоговой инспекции, КБК, </w:t>
            </w:r>
            <w:hyperlink r:id="rId50">
              <w:r>
                <w:rPr>
                  <w:color w:val="0000FF"/>
                </w:rPr>
                <w:t>ОКАТО</w:t>
              </w:r>
            </w:hyperlink>
            <w:r>
              <w:t>, основания платежа, страхового периода, номера документа, даты документа;</w:t>
            </w:r>
          </w:p>
        </w:tc>
      </w:tr>
      <w:tr w:rsidR="002B3762">
        <w:tblPrEx>
          <w:tblBorders>
            <w:insideH w:val="none" w:sz="0" w:space="0" w:color="auto"/>
          </w:tblBorders>
        </w:tblPrEx>
        <w:tc>
          <w:tcPr>
            <w:tcW w:w="2551" w:type="dxa"/>
            <w:tcBorders>
              <w:top w:val="nil"/>
              <w:bottom w:val="single" w:sz="4" w:space="0" w:color="auto"/>
            </w:tcBorders>
          </w:tcPr>
          <w:p w:rsidR="002B3762" w:rsidRDefault="002B3762">
            <w:pPr>
              <w:pStyle w:val="ConsPlusNormal"/>
            </w:pPr>
          </w:p>
        </w:tc>
        <w:tc>
          <w:tcPr>
            <w:tcW w:w="6520" w:type="dxa"/>
            <w:tcBorders>
              <w:top w:val="nil"/>
              <w:bottom w:val="single" w:sz="4" w:space="0" w:color="auto"/>
            </w:tcBorders>
          </w:tcPr>
          <w:p w:rsidR="002B3762" w:rsidRDefault="002B3762">
            <w:pPr>
              <w:pStyle w:val="ConsPlusNormal"/>
              <w:ind w:firstLine="283"/>
              <w:jc w:val="both"/>
            </w:pPr>
            <w:r>
              <w:t>пользоваться образцом заполнения платежных поручений по перечислению страховых взносов во внебюджетные фонды;</w:t>
            </w:r>
          </w:p>
          <w:p w:rsidR="002B3762" w:rsidRDefault="002B3762">
            <w:pPr>
              <w:pStyle w:val="ConsPlusNormal"/>
              <w:ind w:firstLine="283"/>
              <w:jc w:val="both"/>
            </w:pPr>
            <w:r>
              <w:t>осуществлять контроль прохождения платежных поручений по расчетно-кассовым банковским операциям с использованием выписок банка.</w:t>
            </w:r>
          </w:p>
          <w:p w:rsidR="002B3762" w:rsidRDefault="002B3762">
            <w:pPr>
              <w:pStyle w:val="ConsPlusNormal"/>
            </w:pPr>
            <w:r>
              <w:t>иметь практический опыт в:</w:t>
            </w:r>
          </w:p>
          <w:p w:rsidR="002B3762" w:rsidRDefault="002B3762">
            <w:pPr>
              <w:pStyle w:val="ConsPlusNormal"/>
              <w:ind w:firstLine="283"/>
              <w:jc w:val="both"/>
            </w:pPr>
            <w:r>
              <w:t>проведении расчетов с бюджетом и внебюджетными фондами.</w:t>
            </w:r>
          </w:p>
        </w:tc>
      </w:tr>
      <w:tr w:rsidR="002B3762">
        <w:tblPrEx>
          <w:tblBorders>
            <w:insideH w:val="none" w:sz="0" w:space="0" w:color="auto"/>
          </w:tblBorders>
        </w:tblPrEx>
        <w:tc>
          <w:tcPr>
            <w:tcW w:w="2551" w:type="dxa"/>
            <w:tcBorders>
              <w:top w:val="single" w:sz="4" w:space="0" w:color="auto"/>
              <w:bottom w:val="nil"/>
            </w:tcBorders>
          </w:tcPr>
          <w:p w:rsidR="002B3762" w:rsidRDefault="002B3762">
            <w:pPr>
              <w:pStyle w:val="ConsPlusNormal"/>
            </w:pPr>
            <w:r>
              <w:t>Составление и использование бухгалтерской (финансовой) отчетности</w:t>
            </w:r>
          </w:p>
        </w:tc>
        <w:tc>
          <w:tcPr>
            <w:tcW w:w="6520" w:type="dxa"/>
            <w:tcBorders>
              <w:top w:val="single" w:sz="4" w:space="0" w:color="auto"/>
              <w:bottom w:val="nil"/>
            </w:tcBorders>
          </w:tcPr>
          <w:p w:rsidR="002B3762" w:rsidRDefault="002B3762">
            <w:pPr>
              <w:pStyle w:val="ConsPlusNormal"/>
            </w:pPr>
            <w:r>
              <w:t>знать:</w:t>
            </w:r>
          </w:p>
          <w:p w:rsidR="002B3762" w:rsidRDefault="002B3762">
            <w:pPr>
              <w:pStyle w:val="ConsPlusNormal"/>
              <w:ind w:firstLine="283"/>
              <w:jc w:val="both"/>
            </w:pPr>
            <w:r>
              <w:t>законодательство Российской Федерации о бухгалтерском учете, о налогах и сборах, консолидированной финансовой отчетности, аудиторской деятельности, архивном деле, в области социального и медицинского страхования, пенсионного обеспечения;</w:t>
            </w:r>
          </w:p>
          <w:p w:rsidR="002B3762" w:rsidRDefault="002B3762">
            <w:pPr>
              <w:pStyle w:val="ConsPlusNormal"/>
              <w:ind w:firstLine="283"/>
              <w:jc w:val="both"/>
            </w:pPr>
            <w:r>
              <w:t>гражданское, таможенное, трудовое, валютное, бюджетное законодательство Российской Федерации, законодательство о противодействии коррупции и коммерческому подкупу, легализации (отмыванию) доходов, полученных преступным путем, и финансированию терроризма, законодательство о порядке изъятия бухгалтерских документов, об ответственности за непредставление или представление недостоверной отчетности;</w:t>
            </w:r>
          </w:p>
          <w:p w:rsidR="002B3762" w:rsidRDefault="002B3762">
            <w:pPr>
              <w:pStyle w:val="ConsPlusNormal"/>
              <w:ind w:firstLine="283"/>
              <w:jc w:val="both"/>
            </w:pPr>
            <w:r>
              <w:t>определение бухгалтерской отчетности как информации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w:t>
            </w:r>
          </w:p>
          <w:p w:rsidR="002B3762" w:rsidRDefault="002B3762">
            <w:pPr>
              <w:pStyle w:val="ConsPlusNormal"/>
              <w:ind w:firstLine="283"/>
              <w:jc w:val="both"/>
            </w:pPr>
            <w:r>
              <w:t>теоретические основы внутреннего контроля совершаемых фактов хозяйственной жизни и составления бухгалтерской (финансовой) отчетности;</w:t>
            </w:r>
          </w:p>
          <w:p w:rsidR="002B3762" w:rsidRDefault="002B3762">
            <w:pPr>
              <w:pStyle w:val="ConsPlusNormal"/>
              <w:ind w:firstLine="283"/>
              <w:jc w:val="both"/>
            </w:pPr>
            <w:r>
              <w:lastRenderedPageBreak/>
              <w:t>механизм отражения нарастающим итогом на счетах бухгалтерского учета данных за отчетный период;</w:t>
            </w:r>
          </w:p>
          <w:p w:rsidR="002B3762" w:rsidRDefault="002B3762">
            <w:pPr>
              <w:pStyle w:val="ConsPlusNormal"/>
              <w:ind w:firstLine="283"/>
              <w:jc w:val="both"/>
            </w:pPr>
            <w:r>
              <w:t>методы обобщения информации о хозяйственных операциях организации за отчетный период;</w:t>
            </w:r>
          </w:p>
          <w:p w:rsidR="002B3762" w:rsidRDefault="002B3762">
            <w:pPr>
              <w:pStyle w:val="ConsPlusNormal"/>
              <w:ind w:firstLine="283"/>
              <w:jc w:val="both"/>
            </w:pPr>
            <w:r>
              <w:t>порядок составления шахматной таблицы и оборотно-сальдовой ведомости;</w:t>
            </w:r>
          </w:p>
          <w:p w:rsidR="002B3762" w:rsidRDefault="002B3762">
            <w:pPr>
              <w:pStyle w:val="ConsPlusNormal"/>
              <w:ind w:firstLine="283"/>
              <w:jc w:val="both"/>
            </w:pPr>
            <w:r>
              <w:t>методы определения результатов хозяйственной деятельности за отчетный период;</w:t>
            </w:r>
          </w:p>
          <w:p w:rsidR="002B3762" w:rsidRDefault="002B3762">
            <w:pPr>
              <w:pStyle w:val="ConsPlusNormal"/>
              <w:ind w:firstLine="283"/>
              <w:jc w:val="both"/>
            </w:pPr>
            <w:r>
              <w:t>требования к бухгалтерской отчетности организации;</w:t>
            </w:r>
          </w:p>
          <w:p w:rsidR="002B3762" w:rsidRDefault="002B3762">
            <w:pPr>
              <w:pStyle w:val="ConsPlusNormal"/>
              <w:ind w:firstLine="283"/>
              <w:jc w:val="both"/>
            </w:pPr>
            <w:r>
              <w:t>состав и содержание форм бухгалтерской отчетности;</w:t>
            </w:r>
          </w:p>
          <w:p w:rsidR="002B3762" w:rsidRDefault="002B3762">
            <w:pPr>
              <w:pStyle w:val="ConsPlusNormal"/>
              <w:ind w:firstLine="283"/>
              <w:jc w:val="both"/>
            </w:pPr>
            <w:r>
              <w:t>бухгалтерский баланс, отчет о финансовых результатах как основные формы бухгалтерской отчетности;</w:t>
            </w:r>
          </w:p>
          <w:p w:rsidR="002B3762" w:rsidRDefault="002B3762">
            <w:pPr>
              <w:pStyle w:val="ConsPlusNormal"/>
              <w:ind w:firstLine="283"/>
              <w:jc w:val="both"/>
            </w:pPr>
            <w:r>
              <w:t>методы группировки и перенесения обобщенной учетной информации из оборотно-сальдовой ведомости в формы бухгалтерской отчетности;</w:t>
            </w:r>
          </w:p>
          <w:p w:rsidR="002B3762" w:rsidRDefault="002B3762">
            <w:pPr>
              <w:pStyle w:val="ConsPlusNormal"/>
              <w:ind w:firstLine="283"/>
              <w:jc w:val="both"/>
            </w:pPr>
            <w:r>
              <w:t>процедуру составления приложений к бухгалтерскому балансу и отчету о финансовых результатах;</w:t>
            </w:r>
          </w:p>
          <w:p w:rsidR="002B3762" w:rsidRDefault="002B3762">
            <w:pPr>
              <w:pStyle w:val="ConsPlusNormal"/>
              <w:ind w:firstLine="283"/>
              <w:jc w:val="both"/>
            </w:pPr>
            <w:r>
              <w:t>порядок отражения изменений в учетной политике в целях бухгалтерского учета;</w:t>
            </w:r>
          </w:p>
          <w:p w:rsidR="002B3762" w:rsidRDefault="002B3762">
            <w:pPr>
              <w:pStyle w:val="ConsPlusNormal"/>
              <w:ind w:firstLine="283"/>
              <w:jc w:val="both"/>
            </w:pPr>
            <w:r>
              <w:t>порядок организации получения аудиторского заключения в случае необходимости;</w:t>
            </w:r>
          </w:p>
          <w:p w:rsidR="002B3762" w:rsidRDefault="002B3762">
            <w:pPr>
              <w:pStyle w:val="ConsPlusNormal"/>
              <w:ind w:firstLine="283"/>
              <w:jc w:val="both"/>
            </w:pPr>
            <w:r>
              <w:t>сроки представления бухгалтерской отчетности;</w:t>
            </w:r>
          </w:p>
          <w:p w:rsidR="002B3762" w:rsidRDefault="002B3762">
            <w:pPr>
              <w:pStyle w:val="ConsPlusNormal"/>
              <w:ind w:firstLine="283"/>
              <w:jc w:val="both"/>
            </w:pPr>
            <w:r>
              <w:t>правила внесения исправлений в бухгалтерскую отчетность в случае выявления неправильного отражения хозяйственных операций;</w:t>
            </w:r>
          </w:p>
          <w:p w:rsidR="002B3762" w:rsidRDefault="002B3762">
            <w:pPr>
              <w:pStyle w:val="ConsPlusNormal"/>
              <w:ind w:firstLine="283"/>
              <w:jc w:val="both"/>
            </w:pPr>
            <w:r>
              <w:t>формы налоговых деклараций по налогам и сборам в бюджет и инструкции по их заполнению;</w:t>
            </w:r>
          </w:p>
          <w:p w:rsidR="002B3762" w:rsidRDefault="002B3762">
            <w:pPr>
              <w:pStyle w:val="ConsPlusNormal"/>
              <w:ind w:firstLine="283"/>
              <w:jc w:val="both"/>
            </w:pPr>
            <w:r>
              <w:t>форму отчетов по страховым взносам в ФНС России и государственные внебюджетные фонды и инструкцию по ее заполнению;</w:t>
            </w:r>
          </w:p>
          <w:p w:rsidR="002B3762" w:rsidRDefault="002B3762">
            <w:pPr>
              <w:pStyle w:val="ConsPlusNormal"/>
              <w:ind w:firstLine="283"/>
              <w:jc w:val="both"/>
            </w:pPr>
            <w:r>
              <w:t>форму статистической отчетности и инструкцию по ее заполнению;</w:t>
            </w:r>
          </w:p>
          <w:p w:rsidR="002B3762" w:rsidRDefault="002B3762">
            <w:pPr>
              <w:pStyle w:val="ConsPlusNormal"/>
              <w:ind w:firstLine="283"/>
              <w:jc w:val="both"/>
            </w:pPr>
            <w:r>
              <w:t>сроки представления налоговых деклараций в государственные налоговые органы, внебюджетные фонды и государственные органы статистики;</w:t>
            </w:r>
          </w:p>
          <w:p w:rsidR="002B3762" w:rsidRDefault="002B3762">
            <w:pPr>
              <w:pStyle w:val="ConsPlusNormal"/>
              <w:ind w:firstLine="283"/>
              <w:jc w:val="both"/>
            </w:pPr>
            <w:r>
              <w:t>содержание новых форм налоговых деклараций по налогам и сборам и новых инструкций по их заполнению;</w:t>
            </w:r>
          </w:p>
        </w:tc>
      </w:tr>
      <w:tr w:rsidR="002B3762">
        <w:tblPrEx>
          <w:tblBorders>
            <w:insideH w:val="none" w:sz="0" w:space="0" w:color="auto"/>
          </w:tblBorders>
        </w:tblPrEx>
        <w:tc>
          <w:tcPr>
            <w:tcW w:w="2551" w:type="dxa"/>
            <w:tcBorders>
              <w:top w:val="nil"/>
              <w:bottom w:val="nil"/>
            </w:tcBorders>
          </w:tcPr>
          <w:p w:rsidR="002B3762" w:rsidRDefault="002B3762">
            <w:pPr>
              <w:pStyle w:val="ConsPlusNormal"/>
            </w:pPr>
          </w:p>
        </w:tc>
        <w:tc>
          <w:tcPr>
            <w:tcW w:w="6520" w:type="dxa"/>
            <w:tcBorders>
              <w:top w:val="nil"/>
              <w:bottom w:val="nil"/>
            </w:tcBorders>
          </w:tcPr>
          <w:p w:rsidR="002B3762" w:rsidRDefault="002B3762">
            <w:pPr>
              <w:pStyle w:val="ConsPlusNormal"/>
              <w:ind w:firstLine="283"/>
              <w:jc w:val="both"/>
            </w:pPr>
            <w:r>
              <w:t>порядок регистрации и перерегистрации организации в налоговых органах, внебюджетных фондах и статистических органах;</w:t>
            </w:r>
          </w:p>
          <w:p w:rsidR="002B3762" w:rsidRDefault="002B3762">
            <w:pPr>
              <w:pStyle w:val="ConsPlusNormal"/>
              <w:ind w:firstLine="283"/>
              <w:jc w:val="both"/>
            </w:pPr>
            <w:r>
              <w:t>методы финансового анализа;</w:t>
            </w:r>
          </w:p>
          <w:p w:rsidR="002B3762" w:rsidRDefault="002B3762">
            <w:pPr>
              <w:pStyle w:val="ConsPlusNormal"/>
              <w:ind w:firstLine="283"/>
              <w:jc w:val="both"/>
            </w:pPr>
            <w:r>
              <w:t>виды и приемы финансового анализа;</w:t>
            </w:r>
          </w:p>
          <w:p w:rsidR="002B3762" w:rsidRDefault="002B3762">
            <w:pPr>
              <w:pStyle w:val="ConsPlusNormal"/>
              <w:ind w:firstLine="283"/>
              <w:jc w:val="both"/>
            </w:pPr>
            <w:r>
              <w:t>процедуры анализа бухгалтерского баланса:</w:t>
            </w:r>
          </w:p>
          <w:p w:rsidR="002B3762" w:rsidRDefault="002B3762">
            <w:pPr>
              <w:pStyle w:val="ConsPlusNormal"/>
              <w:ind w:firstLine="283"/>
              <w:jc w:val="both"/>
            </w:pPr>
            <w:r>
              <w:t>порядок общей оценки структуры активов и источников их формирования по показателям баланса;</w:t>
            </w:r>
          </w:p>
          <w:p w:rsidR="002B3762" w:rsidRDefault="002B3762">
            <w:pPr>
              <w:pStyle w:val="ConsPlusNormal"/>
              <w:ind w:firstLine="283"/>
              <w:jc w:val="both"/>
            </w:pPr>
            <w:r>
              <w:t>порядок определения результатов общей оценки структуры активов и их источников по показателям баланса;</w:t>
            </w:r>
          </w:p>
          <w:p w:rsidR="002B3762" w:rsidRDefault="002B3762">
            <w:pPr>
              <w:pStyle w:val="ConsPlusNormal"/>
              <w:ind w:firstLine="283"/>
              <w:jc w:val="both"/>
            </w:pPr>
            <w:r>
              <w:t>процедуры анализа ликвидности бухгалтерского баланса;</w:t>
            </w:r>
          </w:p>
          <w:p w:rsidR="002B3762" w:rsidRDefault="002B3762">
            <w:pPr>
              <w:pStyle w:val="ConsPlusNormal"/>
              <w:ind w:firstLine="283"/>
              <w:jc w:val="both"/>
            </w:pPr>
            <w:r>
              <w:t>порядок расчета финансовых коэффициентов для оценки платежеспособности;</w:t>
            </w:r>
          </w:p>
          <w:p w:rsidR="002B3762" w:rsidRDefault="002B3762">
            <w:pPr>
              <w:pStyle w:val="ConsPlusNormal"/>
              <w:ind w:firstLine="283"/>
              <w:jc w:val="both"/>
            </w:pPr>
            <w:r>
              <w:t xml:space="preserve">состав критериев оценки несостоятельности (банкротства) </w:t>
            </w:r>
            <w:r>
              <w:lastRenderedPageBreak/>
              <w:t>организации;</w:t>
            </w:r>
          </w:p>
          <w:p w:rsidR="002B3762" w:rsidRDefault="002B3762">
            <w:pPr>
              <w:pStyle w:val="ConsPlusNormal"/>
              <w:ind w:firstLine="283"/>
              <w:jc w:val="both"/>
            </w:pPr>
            <w:r>
              <w:t>процедуры анализа показателей финансовой устойчивости;</w:t>
            </w:r>
          </w:p>
          <w:p w:rsidR="002B3762" w:rsidRDefault="002B3762">
            <w:pPr>
              <w:pStyle w:val="ConsPlusNormal"/>
              <w:ind w:firstLine="283"/>
              <w:jc w:val="both"/>
            </w:pPr>
            <w:r>
              <w:t>процедуры анализа отчета о финансовых результатах;</w:t>
            </w:r>
          </w:p>
          <w:p w:rsidR="002B3762" w:rsidRDefault="002B3762">
            <w:pPr>
              <w:pStyle w:val="ConsPlusNormal"/>
              <w:ind w:firstLine="283"/>
              <w:jc w:val="both"/>
            </w:pPr>
            <w:r>
              <w:t>принципы и методы общей оценки деловой активности организации, технологию расчета и анализа финансового цикла;</w:t>
            </w:r>
          </w:p>
          <w:p w:rsidR="002B3762" w:rsidRDefault="002B3762">
            <w:pPr>
              <w:pStyle w:val="ConsPlusNormal"/>
              <w:ind w:firstLine="283"/>
              <w:jc w:val="both"/>
            </w:pPr>
            <w:r>
              <w:t>процедуры анализа уровня и динамики финансовых результатов по показателям отчетности;</w:t>
            </w:r>
          </w:p>
          <w:p w:rsidR="002B3762" w:rsidRDefault="002B3762">
            <w:pPr>
              <w:pStyle w:val="ConsPlusNormal"/>
              <w:ind w:firstLine="283"/>
              <w:jc w:val="both"/>
            </w:pPr>
            <w:r>
              <w:t>процедуры анализа влияния факторов на прибыль;</w:t>
            </w:r>
          </w:p>
          <w:p w:rsidR="002B3762" w:rsidRDefault="002B3762">
            <w:pPr>
              <w:pStyle w:val="ConsPlusNormal"/>
              <w:ind w:firstLine="283"/>
              <w:jc w:val="both"/>
            </w:pPr>
            <w:r>
              <w:t>основы финансового менеджмента, методические документы по финансовому анализу, методические документы по бюджетированию и управлению денежными потоками;</w:t>
            </w:r>
          </w:p>
          <w:p w:rsidR="002B3762" w:rsidRDefault="002B3762">
            <w:pPr>
              <w:pStyle w:val="ConsPlusNormal"/>
              <w:ind w:firstLine="283"/>
              <w:jc w:val="both"/>
            </w:pPr>
            <w:r>
              <w:t>международные стандарты финансовой отчетности (МСФО) и Директивы Европейского Сообщества о консолидированной отчетности.</w:t>
            </w:r>
          </w:p>
          <w:p w:rsidR="002B3762" w:rsidRDefault="002B3762">
            <w:pPr>
              <w:pStyle w:val="ConsPlusNormal"/>
            </w:pPr>
            <w:r>
              <w:t>уметь:</w:t>
            </w:r>
          </w:p>
          <w:p w:rsidR="002B3762" w:rsidRDefault="002B3762">
            <w:pPr>
              <w:pStyle w:val="ConsPlusNormal"/>
              <w:ind w:firstLine="283"/>
              <w:jc w:val="both"/>
            </w:pPr>
            <w:r>
              <w:t>использовать методы финансового анализа информации, содержащейся в бухгалтерской (финансовой) отчетности, устанавливать причинно-следственные связи изменений, произошедших за отчетный период, оценивать потенциальные риски и возможности экономического субъекта в обозримом будущем, определять источники, содержащие наиболее полную и достоверную информацию о работе объекта внутреннего контроля;</w:t>
            </w:r>
          </w:p>
          <w:p w:rsidR="002B3762" w:rsidRDefault="002B3762">
            <w:pPr>
              <w:pStyle w:val="ConsPlusNormal"/>
              <w:ind w:firstLine="283"/>
              <w:jc w:val="both"/>
            </w:pPr>
            <w:r>
              <w:t>выбирать генеральную совокупность из регистров учетных и отчетных данных, применять при ее обработке наиболее рациональные способы выборки, формировать выборку, к которой будут применяться контрольные и аналитические процедуры;</w:t>
            </w:r>
          </w:p>
          <w:p w:rsidR="002B3762" w:rsidRDefault="002B3762">
            <w:pPr>
              <w:pStyle w:val="ConsPlusNormal"/>
              <w:ind w:firstLine="283"/>
              <w:jc w:val="both"/>
            </w:pPr>
            <w:r>
              <w:t>применять методы внутреннего контроля (интервью, пересчет, обследование, аналитические процедуры, выборка);</w:t>
            </w:r>
          </w:p>
          <w:p w:rsidR="002B3762" w:rsidRDefault="002B3762">
            <w:pPr>
              <w:pStyle w:val="ConsPlusNormal"/>
              <w:ind w:firstLine="283"/>
              <w:jc w:val="both"/>
            </w:pPr>
            <w:r>
              <w:t>выявлять и оценивать риски объекта внутреннего контроля и риски собственных ошибок;</w:t>
            </w:r>
          </w:p>
          <w:p w:rsidR="002B3762" w:rsidRDefault="002B3762">
            <w:pPr>
              <w:pStyle w:val="ConsPlusNormal"/>
              <w:ind w:firstLine="283"/>
              <w:jc w:val="both"/>
            </w:pPr>
            <w:r>
              <w:t>оценивать соответствие производимых хозяйственных операций и эффективность использования активов правовой и нормативной базе;</w:t>
            </w:r>
          </w:p>
          <w:p w:rsidR="002B3762" w:rsidRDefault="002B3762">
            <w:pPr>
              <w:pStyle w:val="ConsPlusNormal"/>
              <w:ind w:firstLine="283"/>
              <w:jc w:val="both"/>
            </w:pPr>
            <w:r>
              <w:t>формировать информационную базу, отражающую ход устранения выявленных контрольными процедурами недостатков;</w:t>
            </w:r>
          </w:p>
        </w:tc>
      </w:tr>
      <w:tr w:rsidR="002B3762">
        <w:tblPrEx>
          <w:tblBorders>
            <w:insideH w:val="none" w:sz="0" w:space="0" w:color="auto"/>
          </w:tblBorders>
        </w:tblPrEx>
        <w:tc>
          <w:tcPr>
            <w:tcW w:w="2551" w:type="dxa"/>
            <w:tcBorders>
              <w:top w:val="nil"/>
              <w:bottom w:val="nil"/>
            </w:tcBorders>
          </w:tcPr>
          <w:p w:rsidR="002B3762" w:rsidRDefault="002B3762">
            <w:pPr>
              <w:pStyle w:val="ConsPlusNormal"/>
            </w:pPr>
          </w:p>
        </w:tc>
        <w:tc>
          <w:tcPr>
            <w:tcW w:w="6520" w:type="dxa"/>
            <w:tcBorders>
              <w:top w:val="nil"/>
              <w:bottom w:val="nil"/>
            </w:tcBorders>
          </w:tcPr>
          <w:p w:rsidR="002B3762" w:rsidRDefault="002B3762">
            <w:pPr>
              <w:pStyle w:val="ConsPlusNormal"/>
              <w:ind w:firstLine="283"/>
              <w:jc w:val="both"/>
            </w:pPr>
            <w:r>
              <w:t>анализировать налоговое законодательство, типичные ошибки налогоплательщиков, практику применения законодательства налоговыми органами, арбитражными судами;</w:t>
            </w:r>
          </w:p>
          <w:p w:rsidR="002B3762" w:rsidRDefault="002B3762">
            <w:pPr>
              <w:pStyle w:val="ConsPlusNormal"/>
              <w:ind w:firstLine="283"/>
              <w:jc w:val="both"/>
            </w:pPr>
            <w:r>
              <w:t>определять объем работ по финансовому анализу, потребность в трудовых, финансовых и материально-технических ресурсах;</w:t>
            </w:r>
          </w:p>
          <w:p w:rsidR="002B3762" w:rsidRDefault="002B3762">
            <w:pPr>
              <w:pStyle w:val="ConsPlusNormal"/>
              <w:ind w:firstLine="283"/>
              <w:jc w:val="both"/>
            </w:pPr>
            <w:r>
              <w:t>определять источники информации для проведения анализа финансового состояния экономического субъекта;</w:t>
            </w:r>
          </w:p>
          <w:p w:rsidR="002B3762" w:rsidRDefault="002B3762">
            <w:pPr>
              <w:pStyle w:val="ConsPlusNormal"/>
              <w:ind w:firstLine="283"/>
              <w:jc w:val="both"/>
            </w:pPr>
            <w:r>
              <w:t xml:space="preserve">планировать программы и сроки проведения финансового анализа экономического субъекта и осуществлять контроль их </w:t>
            </w:r>
            <w:r>
              <w:lastRenderedPageBreak/>
              <w:t>соблюдения, определять состав и формат аналитических отчетов;</w:t>
            </w:r>
          </w:p>
          <w:p w:rsidR="002B3762" w:rsidRDefault="002B3762">
            <w:pPr>
              <w:pStyle w:val="ConsPlusNormal"/>
              <w:ind w:firstLine="283"/>
              <w:jc w:val="both"/>
            </w:pPr>
            <w:r>
              <w:t>распределять объем работ по проведению финансового анализа между работниками (группами работников);</w:t>
            </w:r>
          </w:p>
          <w:p w:rsidR="002B3762" w:rsidRDefault="002B3762">
            <w:pPr>
              <w:pStyle w:val="ConsPlusNormal"/>
              <w:ind w:firstLine="283"/>
              <w:jc w:val="both"/>
            </w:pPr>
            <w:r>
              <w:t>проверять качество аналитической информации, полученной в процессе проведения финансового анализа, и выполнять процедуры по ее обобщению;</w:t>
            </w:r>
          </w:p>
          <w:p w:rsidR="002B3762" w:rsidRDefault="002B3762">
            <w:pPr>
              <w:pStyle w:val="ConsPlusNormal"/>
              <w:ind w:firstLine="283"/>
              <w:jc w:val="both"/>
            </w:pPr>
            <w:r>
              <w:t>формировать аналитические отчеты и представлять их заинтересованным пользователям;</w:t>
            </w:r>
          </w:p>
          <w:p w:rsidR="002B3762" w:rsidRDefault="002B3762">
            <w:pPr>
              <w:pStyle w:val="ConsPlusNormal"/>
              <w:ind w:firstLine="283"/>
              <w:jc w:val="both"/>
            </w:pPr>
            <w:r>
              <w:t>координировать взаимодействие работников экономического субъекта в процессе проведения финансового анализа;</w:t>
            </w:r>
          </w:p>
          <w:p w:rsidR="002B3762" w:rsidRDefault="002B3762">
            <w:pPr>
              <w:pStyle w:val="ConsPlusNormal"/>
              <w:ind w:firstLine="283"/>
              <w:jc w:val="both"/>
            </w:pPr>
            <w:r>
              <w:t>оценивать и анализировать финансовый потенциал, ликвидность и платежеспособность, финансовую устойчивость, прибыльность и рентабельность, инвестиционную привлекательность экономического субъекта;</w:t>
            </w:r>
          </w:p>
          <w:p w:rsidR="002B3762" w:rsidRDefault="002B3762">
            <w:pPr>
              <w:pStyle w:val="ConsPlusNormal"/>
              <w:ind w:firstLine="283"/>
              <w:jc w:val="both"/>
            </w:pPr>
            <w:r>
              <w:t>формировать обоснованные выводы по результатам информации, полученной в процессе проведения финансового анализа экономического субъекта;</w:t>
            </w:r>
          </w:p>
          <w:p w:rsidR="002B3762" w:rsidRDefault="002B3762">
            <w:pPr>
              <w:pStyle w:val="ConsPlusNormal"/>
              <w:ind w:firstLine="283"/>
              <w:jc w:val="both"/>
            </w:pPr>
            <w:r>
              <w:t>разрабатывать финансовые программы развития экономического субъекта, инвестиционную, кредитную и валютную политику экономического субъекта;</w:t>
            </w:r>
          </w:p>
          <w:p w:rsidR="002B3762" w:rsidRDefault="002B3762">
            <w:pPr>
              <w:pStyle w:val="ConsPlusNormal"/>
              <w:ind w:firstLine="283"/>
              <w:jc w:val="both"/>
            </w:pPr>
            <w:r>
              <w:t>применять результаты финансового анализа экономического субъекта для целей бюджетирования и управления денежными потоками;</w:t>
            </w:r>
          </w:p>
          <w:p w:rsidR="002B3762" w:rsidRDefault="002B3762">
            <w:pPr>
              <w:pStyle w:val="ConsPlusNormal"/>
              <w:ind w:firstLine="283"/>
              <w:jc w:val="both"/>
            </w:pPr>
            <w:r>
              <w:t>составлять прогнозные сметы и бюджеты, платежные календари, кассовые планы, обеспечивать составление финансовой части бизнес-планов, расчетов по привлечению кредитов и займов, проспектов эмиссий ценных бумаг экономического субъекта;</w:t>
            </w:r>
          </w:p>
          <w:p w:rsidR="002B3762" w:rsidRDefault="002B3762">
            <w:pPr>
              <w:pStyle w:val="ConsPlusNormal"/>
              <w:ind w:firstLine="283"/>
              <w:jc w:val="both"/>
            </w:pPr>
            <w:r>
              <w:t>вырабатывать сбалансированные решения по корректировке стратегии и тактики в области финансовой политики экономического субъекта, вносить соответствующие изменения в финансовые планы (сметы, бюджеты, бизнес-планы);</w:t>
            </w:r>
          </w:p>
          <w:p w:rsidR="002B3762" w:rsidRDefault="002B3762">
            <w:pPr>
              <w:pStyle w:val="ConsPlusNormal"/>
              <w:ind w:firstLine="283"/>
              <w:jc w:val="both"/>
            </w:pPr>
            <w:r>
              <w:t>отражать нарастающим итогом на счетах бухгалтерского учета имущественное и финансовое положение организации;</w:t>
            </w:r>
          </w:p>
          <w:p w:rsidR="002B3762" w:rsidRDefault="002B3762">
            <w:pPr>
              <w:pStyle w:val="ConsPlusNormal"/>
              <w:ind w:firstLine="283"/>
              <w:jc w:val="both"/>
            </w:pPr>
            <w:r>
              <w:t>определять результаты хозяйственной деятельности за отчетный период;</w:t>
            </w:r>
          </w:p>
          <w:p w:rsidR="002B3762" w:rsidRDefault="002B3762">
            <w:pPr>
              <w:pStyle w:val="ConsPlusNormal"/>
              <w:ind w:firstLine="283"/>
              <w:jc w:val="both"/>
            </w:pPr>
            <w:r>
              <w:t>закрывать бухгалтерские регистры и заполнять формы бухгалтерской отчетности в установленные законодательством сроки;</w:t>
            </w:r>
          </w:p>
          <w:p w:rsidR="002B3762" w:rsidRDefault="002B3762">
            <w:pPr>
              <w:pStyle w:val="ConsPlusNormal"/>
              <w:ind w:firstLine="283"/>
              <w:jc w:val="both"/>
            </w:pPr>
            <w:r>
              <w:t>устанавливать идентичность показателей бухгалтерских отчетов;</w:t>
            </w:r>
          </w:p>
          <w:p w:rsidR="002B3762" w:rsidRDefault="002B3762">
            <w:pPr>
              <w:pStyle w:val="ConsPlusNormal"/>
              <w:ind w:firstLine="283"/>
              <w:jc w:val="both"/>
            </w:pPr>
            <w:r>
              <w:t>осваивать новые формы бухгалтерской отчетности;</w:t>
            </w:r>
          </w:p>
          <w:p w:rsidR="002B3762" w:rsidRDefault="002B3762">
            <w:pPr>
              <w:pStyle w:val="ConsPlusNormal"/>
              <w:ind w:firstLine="283"/>
              <w:jc w:val="both"/>
            </w:pPr>
            <w:r>
              <w:t>адаптировать бухгалтерскую (финансовую) отчетность Российской Федерации к Международным стандартам финансовой отчетности.</w:t>
            </w:r>
          </w:p>
        </w:tc>
      </w:tr>
      <w:tr w:rsidR="002B3762">
        <w:tblPrEx>
          <w:tblBorders>
            <w:insideH w:val="none" w:sz="0" w:space="0" w:color="auto"/>
          </w:tblBorders>
        </w:tblPrEx>
        <w:tc>
          <w:tcPr>
            <w:tcW w:w="2551" w:type="dxa"/>
            <w:tcBorders>
              <w:top w:val="nil"/>
              <w:bottom w:val="single" w:sz="4" w:space="0" w:color="auto"/>
            </w:tcBorders>
          </w:tcPr>
          <w:p w:rsidR="002B3762" w:rsidRDefault="002B3762">
            <w:pPr>
              <w:pStyle w:val="ConsPlusNormal"/>
            </w:pPr>
          </w:p>
        </w:tc>
        <w:tc>
          <w:tcPr>
            <w:tcW w:w="6520" w:type="dxa"/>
            <w:tcBorders>
              <w:top w:val="nil"/>
              <w:bottom w:val="single" w:sz="4" w:space="0" w:color="auto"/>
            </w:tcBorders>
          </w:tcPr>
          <w:p w:rsidR="002B3762" w:rsidRDefault="002B3762">
            <w:pPr>
              <w:pStyle w:val="ConsPlusNormal"/>
            </w:pPr>
            <w:r>
              <w:t>иметь практический опыт в:</w:t>
            </w:r>
          </w:p>
          <w:p w:rsidR="002B3762" w:rsidRDefault="002B3762">
            <w:pPr>
              <w:pStyle w:val="ConsPlusNormal"/>
              <w:ind w:firstLine="283"/>
              <w:jc w:val="both"/>
            </w:pPr>
            <w:r>
              <w:t xml:space="preserve">составлении бухгалтерской отчетности и использовании ее </w:t>
            </w:r>
            <w:r>
              <w:lastRenderedPageBreak/>
              <w:t>для анализа финансового состояния организации;</w:t>
            </w:r>
          </w:p>
          <w:p w:rsidR="002B3762" w:rsidRDefault="002B3762">
            <w:pPr>
              <w:pStyle w:val="ConsPlusNormal"/>
              <w:ind w:firstLine="283"/>
              <w:jc w:val="both"/>
            </w:pPr>
            <w:r>
              <w:t>составлении налоговых деклараций, отчетов по страховым взносам во внебюджетные фонды и форм статистической отчетности, входящих в бухгалтерскую отчетность, в установленные законодательством сроки;</w:t>
            </w:r>
          </w:p>
          <w:p w:rsidR="002B3762" w:rsidRDefault="002B3762">
            <w:pPr>
              <w:pStyle w:val="ConsPlusNormal"/>
              <w:ind w:firstLine="283"/>
              <w:jc w:val="both"/>
            </w:pPr>
            <w:r>
              <w:t>участии в счетной проверке бухгалтерской отчетности;</w:t>
            </w:r>
          </w:p>
          <w:p w:rsidR="002B3762" w:rsidRDefault="002B3762">
            <w:pPr>
              <w:pStyle w:val="ConsPlusNormal"/>
              <w:ind w:firstLine="283"/>
              <w:jc w:val="both"/>
            </w:pPr>
            <w:r>
              <w:t>анализе информации о финансовом положении организации, ее платежеспособности и доходности;</w:t>
            </w:r>
          </w:p>
          <w:p w:rsidR="002B3762" w:rsidRDefault="002B3762">
            <w:pPr>
              <w:pStyle w:val="ConsPlusNormal"/>
              <w:ind w:firstLine="283"/>
              <w:jc w:val="both"/>
            </w:pPr>
            <w:r>
              <w:t>применении налоговых льгот;</w:t>
            </w:r>
          </w:p>
          <w:p w:rsidR="002B3762" w:rsidRDefault="002B3762">
            <w:pPr>
              <w:pStyle w:val="ConsPlusNormal"/>
              <w:ind w:firstLine="283"/>
              <w:jc w:val="both"/>
            </w:pPr>
            <w:r>
              <w:t>разработке учетной политики в целях налогообложения;</w:t>
            </w:r>
          </w:p>
          <w:p w:rsidR="002B3762" w:rsidRDefault="002B3762">
            <w:pPr>
              <w:pStyle w:val="ConsPlusNormal"/>
              <w:ind w:firstLine="283"/>
              <w:jc w:val="both"/>
            </w:pPr>
            <w:r>
              <w:t>составлении бухгалтерской (финансовой) отчетности по Международным стандартам финансовой отчетности.</w:t>
            </w:r>
          </w:p>
        </w:tc>
      </w:tr>
      <w:tr w:rsidR="002B3762">
        <w:tblPrEx>
          <w:tblBorders>
            <w:insideH w:val="none" w:sz="0" w:space="0" w:color="auto"/>
          </w:tblBorders>
        </w:tblPrEx>
        <w:tc>
          <w:tcPr>
            <w:tcW w:w="2551" w:type="dxa"/>
            <w:tcBorders>
              <w:top w:val="single" w:sz="4" w:space="0" w:color="auto"/>
              <w:bottom w:val="nil"/>
            </w:tcBorders>
          </w:tcPr>
          <w:p w:rsidR="002B3762" w:rsidRDefault="002B3762">
            <w:pPr>
              <w:pStyle w:val="ConsPlusNormal"/>
            </w:pPr>
            <w:r>
              <w:lastRenderedPageBreak/>
              <w:t>Осуществление налогового учета и налогового планирования в организации</w:t>
            </w:r>
          </w:p>
        </w:tc>
        <w:tc>
          <w:tcPr>
            <w:tcW w:w="6520" w:type="dxa"/>
            <w:tcBorders>
              <w:top w:val="single" w:sz="4" w:space="0" w:color="auto"/>
              <w:bottom w:val="nil"/>
            </w:tcBorders>
          </w:tcPr>
          <w:p w:rsidR="002B3762" w:rsidRDefault="002B3762">
            <w:pPr>
              <w:pStyle w:val="ConsPlusNormal"/>
            </w:pPr>
            <w:r>
              <w:t>знать:</w:t>
            </w:r>
          </w:p>
          <w:p w:rsidR="002B3762" w:rsidRDefault="002B3762">
            <w:pPr>
              <w:pStyle w:val="ConsPlusNormal"/>
              <w:ind w:firstLine="283"/>
              <w:jc w:val="both"/>
            </w:pPr>
            <w:r>
              <w:t>основные требования к организации и ведению налогового учета;</w:t>
            </w:r>
          </w:p>
          <w:p w:rsidR="002B3762" w:rsidRDefault="002B3762">
            <w:pPr>
              <w:pStyle w:val="ConsPlusNormal"/>
              <w:ind w:firstLine="283"/>
              <w:jc w:val="both"/>
            </w:pPr>
            <w:r>
              <w:t>алгоритм разработки учетной политики в целях налогообложения;</w:t>
            </w:r>
          </w:p>
          <w:p w:rsidR="002B3762" w:rsidRDefault="002B3762">
            <w:pPr>
              <w:pStyle w:val="ConsPlusNormal"/>
              <w:ind w:firstLine="283"/>
              <w:jc w:val="both"/>
            </w:pPr>
            <w:r>
              <w:t>порядок утверждения учетной налоговой политики приказом руководителя;</w:t>
            </w:r>
          </w:p>
          <w:p w:rsidR="002B3762" w:rsidRDefault="002B3762">
            <w:pPr>
              <w:pStyle w:val="ConsPlusNormal"/>
              <w:ind w:firstLine="283"/>
              <w:jc w:val="both"/>
            </w:pPr>
            <w:r>
              <w:t>местонахождение положений учетной политики в тексте приказа или в приложении к приказу;</w:t>
            </w:r>
          </w:p>
          <w:p w:rsidR="002B3762" w:rsidRDefault="002B3762">
            <w:pPr>
              <w:pStyle w:val="ConsPlusNormal"/>
              <w:ind w:firstLine="283"/>
              <w:jc w:val="both"/>
            </w:pPr>
            <w:r>
              <w:t>порядок применения учетной политики последовательно, от одного налогового периода к другому;</w:t>
            </w:r>
          </w:p>
          <w:p w:rsidR="002B3762" w:rsidRDefault="002B3762">
            <w:pPr>
              <w:pStyle w:val="ConsPlusNormal"/>
              <w:ind w:firstLine="283"/>
              <w:jc w:val="both"/>
            </w:pPr>
            <w:r>
              <w:t>случаи изменения учетной политики в целях налогообложения;</w:t>
            </w:r>
          </w:p>
          <w:p w:rsidR="002B3762" w:rsidRDefault="002B3762">
            <w:pPr>
              <w:pStyle w:val="ConsPlusNormal"/>
              <w:ind w:firstLine="283"/>
              <w:jc w:val="both"/>
            </w:pPr>
            <w:r>
              <w:t>срок действия учетной политики;</w:t>
            </w:r>
          </w:p>
          <w:p w:rsidR="002B3762" w:rsidRDefault="002B3762">
            <w:pPr>
              <w:pStyle w:val="ConsPlusNormal"/>
              <w:ind w:firstLine="283"/>
              <w:jc w:val="both"/>
            </w:pPr>
            <w:r>
              <w:t>особенности применения учетной политики для налогов разных видов;</w:t>
            </w:r>
          </w:p>
          <w:p w:rsidR="002B3762" w:rsidRDefault="002B3762">
            <w:pPr>
              <w:pStyle w:val="ConsPlusNormal"/>
              <w:ind w:firstLine="283"/>
              <w:jc w:val="both"/>
            </w:pPr>
            <w:r>
              <w:t>общий принцип учетной политики для организации и ее подразделений;</w:t>
            </w:r>
          </w:p>
          <w:p w:rsidR="002B3762" w:rsidRDefault="002B3762">
            <w:pPr>
              <w:pStyle w:val="ConsPlusNormal"/>
              <w:ind w:firstLine="283"/>
              <w:jc w:val="both"/>
            </w:pPr>
            <w:r>
              <w:t>структуру учетной политики;</w:t>
            </w:r>
          </w:p>
          <w:p w:rsidR="002B3762" w:rsidRDefault="002B3762">
            <w:pPr>
              <w:pStyle w:val="ConsPlusNormal"/>
              <w:ind w:firstLine="283"/>
              <w:jc w:val="both"/>
            </w:pPr>
            <w:r>
              <w:t>случаи отражения в учетной политике формирования налоговой базы;</w:t>
            </w:r>
          </w:p>
          <w:p w:rsidR="002B3762" w:rsidRDefault="002B3762">
            <w:pPr>
              <w:pStyle w:val="ConsPlusNormal"/>
              <w:ind w:firstLine="283"/>
              <w:jc w:val="both"/>
            </w:pPr>
            <w:r>
              <w:t>порядок представления учетной политики в целях налогообложения в налоговые органы;</w:t>
            </w:r>
          </w:p>
          <w:p w:rsidR="002B3762" w:rsidRDefault="002B3762">
            <w:pPr>
              <w:pStyle w:val="ConsPlusNormal"/>
              <w:ind w:firstLine="283"/>
              <w:jc w:val="both"/>
            </w:pPr>
            <w:r>
              <w:t>первичные учетные документы и регистры налогового учета;</w:t>
            </w:r>
          </w:p>
          <w:p w:rsidR="002B3762" w:rsidRDefault="002B3762">
            <w:pPr>
              <w:pStyle w:val="ConsPlusNormal"/>
              <w:ind w:firstLine="283"/>
              <w:jc w:val="both"/>
            </w:pPr>
            <w:r>
              <w:t>расчет налоговой базы;</w:t>
            </w:r>
          </w:p>
          <w:p w:rsidR="002B3762" w:rsidRDefault="002B3762">
            <w:pPr>
              <w:pStyle w:val="ConsPlusNormal"/>
              <w:ind w:firstLine="283"/>
              <w:jc w:val="both"/>
            </w:pPr>
            <w:r>
              <w:t>порядок формирования суммы доходов и расходов;</w:t>
            </w:r>
          </w:p>
          <w:p w:rsidR="002B3762" w:rsidRDefault="002B3762">
            <w:pPr>
              <w:pStyle w:val="ConsPlusNormal"/>
              <w:ind w:firstLine="283"/>
              <w:jc w:val="both"/>
            </w:pPr>
            <w:r>
              <w:t>порядок определения доли расходов, учитываемых для целей налогообложения в текущем налоговом (отчетном) периоде;</w:t>
            </w:r>
          </w:p>
          <w:p w:rsidR="002B3762" w:rsidRDefault="002B3762">
            <w:pPr>
              <w:pStyle w:val="ConsPlusNormal"/>
              <w:ind w:firstLine="283"/>
              <w:jc w:val="both"/>
            </w:pPr>
            <w:r>
              <w:t>порядок расчета суммы остатка расходов (убытков), подлежащую отнесению на расходы в следующих налоговых периодах;</w:t>
            </w:r>
          </w:p>
          <w:p w:rsidR="002B3762" w:rsidRDefault="002B3762">
            <w:pPr>
              <w:pStyle w:val="ConsPlusNormal"/>
              <w:ind w:firstLine="283"/>
              <w:jc w:val="both"/>
            </w:pPr>
            <w:r>
              <w:t>порядок формирования сумм создаваемых резервов, а также сумму задолженности по расчетам с бюджетом по налогу на прибыль;</w:t>
            </w:r>
          </w:p>
          <w:p w:rsidR="002B3762" w:rsidRDefault="002B3762">
            <w:pPr>
              <w:pStyle w:val="ConsPlusNormal"/>
              <w:ind w:firstLine="283"/>
              <w:jc w:val="both"/>
            </w:pPr>
            <w:r>
              <w:t>порядок контроля правильности заполнения налоговых деклараций;</w:t>
            </w:r>
          </w:p>
          <w:p w:rsidR="002B3762" w:rsidRDefault="002B3762">
            <w:pPr>
              <w:pStyle w:val="ConsPlusNormal"/>
              <w:ind w:firstLine="283"/>
              <w:jc w:val="both"/>
            </w:pPr>
            <w:r>
              <w:t>специальные системы налогообложения;</w:t>
            </w:r>
          </w:p>
          <w:p w:rsidR="002B3762" w:rsidRDefault="002B3762">
            <w:pPr>
              <w:pStyle w:val="ConsPlusNormal"/>
              <w:ind w:firstLine="283"/>
              <w:jc w:val="both"/>
            </w:pPr>
            <w:r>
              <w:lastRenderedPageBreak/>
              <w:t>налоговые льготы при исчислении величины налогов и сборов;</w:t>
            </w:r>
          </w:p>
          <w:p w:rsidR="002B3762" w:rsidRDefault="002B3762">
            <w:pPr>
              <w:pStyle w:val="ConsPlusNormal"/>
              <w:ind w:firstLine="283"/>
              <w:jc w:val="both"/>
            </w:pPr>
            <w:r>
              <w:t>основы налогового планирования;</w:t>
            </w:r>
          </w:p>
          <w:p w:rsidR="002B3762" w:rsidRDefault="002B3762">
            <w:pPr>
              <w:pStyle w:val="ConsPlusNormal"/>
              <w:ind w:firstLine="283"/>
              <w:jc w:val="both"/>
            </w:pPr>
            <w:r>
              <w:t>процесс разработки учетной политики организации в целях налогообложения;</w:t>
            </w:r>
          </w:p>
          <w:p w:rsidR="002B3762" w:rsidRDefault="002B3762">
            <w:pPr>
              <w:pStyle w:val="ConsPlusNormal"/>
              <w:ind w:firstLine="283"/>
              <w:jc w:val="both"/>
            </w:pPr>
            <w:r>
              <w:t>схемы минимизации налогов;</w:t>
            </w:r>
          </w:p>
          <w:p w:rsidR="002B3762" w:rsidRDefault="002B3762">
            <w:pPr>
              <w:pStyle w:val="ConsPlusNormal"/>
              <w:ind w:firstLine="283"/>
              <w:jc w:val="both"/>
            </w:pPr>
            <w:r>
              <w:t>технологию разработки схем налоговой оптимизации деятельности организации;</w:t>
            </w:r>
          </w:p>
          <w:p w:rsidR="002B3762" w:rsidRDefault="002B3762">
            <w:pPr>
              <w:pStyle w:val="ConsPlusNormal"/>
              <w:ind w:firstLine="283"/>
              <w:jc w:val="both"/>
            </w:pPr>
            <w:r>
              <w:t>понятие налогового учета;</w:t>
            </w:r>
          </w:p>
          <w:p w:rsidR="002B3762" w:rsidRDefault="002B3762">
            <w:pPr>
              <w:pStyle w:val="ConsPlusNormal"/>
              <w:ind w:firstLine="283"/>
              <w:jc w:val="both"/>
            </w:pPr>
            <w:r>
              <w:t>цели осуществления налогового учета;</w:t>
            </w:r>
          </w:p>
          <w:p w:rsidR="002B3762" w:rsidRDefault="002B3762">
            <w:pPr>
              <w:pStyle w:val="ConsPlusNormal"/>
              <w:ind w:firstLine="283"/>
              <w:jc w:val="both"/>
            </w:pPr>
            <w:r>
              <w:t>определение порядка ведения налогового учета;</w:t>
            </w:r>
          </w:p>
          <w:p w:rsidR="002B3762" w:rsidRDefault="002B3762">
            <w:pPr>
              <w:pStyle w:val="ConsPlusNormal"/>
              <w:ind w:firstLine="283"/>
              <w:jc w:val="both"/>
            </w:pPr>
            <w:r>
              <w:t>отражение данных налогового учета при предоставлении документов в налоговые органы;</w:t>
            </w:r>
          </w:p>
          <w:p w:rsidR="002B3762" w:rsidRDefault="002B3762">
            <w:pPr>
              <w:pStyle w:val="ConsPlusNormal"/>
              <w:ind w:firstLine="283"/>
              <w:jc w:val="both"/>
            </w:pPr>
            <w:r>
              <w:t>вопросы доначисления неуплаченных налогов и взыскания штрафных санкций налоговыми органами;</w:t>
            </w:r>
          </w:p>
          <w:p w:rsidR="002B3762" w:rsidRDefault="002B3762">
            <w:pPr>
              <w:pStyle w:val="ConsPlusNormal"/>
              <w:ind w:firstLine="283"/>
              <w:jc w:val="both"/>
            </w:pPr>
            <w:r>
              <w:t>состав и структуру регистров налогового учета:</w:t>
            </w:r>
          </w:p>
          <w:p w:rsidR="002B3762" w:rsidRDefault="002B3762">
            <w:pPr>
              <w:pStyle w:val="ConsPlusNormal"/>
              <w:ind w:firstLine="283"/>
              <w:jc w:val="both"/>
            </w:pPr>
            <w:r>
              <w:t>первичные бухгалтерские документы;</w:t>
            </w:r>
          </w:p>
          <w:p w:rsidR="002B3762" w:rsidRDefault="002B3762">
            <w:pPr>
              <w:pStyle w:val="ConsPlusNormal"/>
              <w:ind w:firstLine="283"/>
              <w:jc w:val="both"/>
            </w:pPr>
            <w:r>
              <w:t>аналитические регистры налогового учета;</w:t>
            </w:r>
          </w:p>
          <w:p w:rsidR="002B3762" w:rsidRDefault="002B3762">
            <w:pPr>
              <w:pStyle w:val="ConsPlusNormal"/>
              <w:ind w:firstLine="283"/>
              <w:jc w:val="both"/>
            </w:pPr>
            <w:r>
              <w:t>расчет налоговой базы;</w:t>
            </w:r>
          </w:p>
        </w:tc>
      </w:tr>
      <w:tr w:rsidR="002B3762">
        <w:tblPrEx>
          <w:tblBorders>
            <w:insideH w:val="none" w:sz="0" w:space="0" w:color="auto"/>
          </w:tblBorders>
        </w:tblPrEx>
        <w:tc>
          <w:tcPr>
            <w:tcW w:w="2551" w:type="dxa"/>
            <w:tcBorders>
              <w:top w:val="nil"/>
              <w:bottom w:val="nil"/>
            </w:tcBorders>
          </w:tcPr>
          <w:p w:rsidR="002B3762" w:rsidRDefault="002B3762">
            <w:pPr>
              <w:pStyle w:val="ConsPlusNormal"/>
            </w:pPr>
          </w:p>
        </w:tc>
        <w:tc>
          <w:tcPr>
            <w:tcW w:w="6520" w:type="dxa"/>
            <w:tcBorders>
              <w:top w:val="nil"/>
              <w:bottom w:val="nil"/>
            </w:tcBorders>
          </w:tcPr>
          <w:p w:rsidR="002B3762" w:rsidRDefault="002B3762">
            <w:pPr>
              <w:pStyle w:val="ConsPlusNormal"/>
              <w:ind w:firstLine="283"/>
              <w:jc w:val="both"/>
            </w:pPr>
            <w:r>
              <w:t xml:space="preserve">элементы налогового учета, определяемые Налоговым </w:t>
            </w:r>
            <w:hyperlink r:id="rId51">
              <w:r>
                <w:rPr>
                  <w:color w:val="0000FF"/>
                </w:rPr>
                <w:t>кодексом</w:t>
              </w:r>
            </w:hyperlink>
            <w:r>
              <w:t xml:space="preserve"> Российской Федерации;</w:t>
            </w:r>
          </w:p>
          <w:p w:rsidR="002B3762" w:rsidRDefault="002B3762">
            <w:pPr>
              <w:pStyle w:val="ConsPlusNormal"/>
              <w:ind w:firstLine="283"/>
              <w:jc w:val="both"/>
            </w:pPr>
            <w:r>
              <w:t>порядок расчета налоговой базы по налогу на добавленную стоимость;</w:t>
            </w:r>
          </w:p>
          <w:p w:rsidR="002B3762" w:rsidRDefault="002B3762">
            <w:pPr>
              <w:pStyle w:val="ConsPlusNormal"/>
              <w:ind w:firstLine="283"/>
              <w:jc w:val="both"/>
            </w:pPr>
            <w:r>
              <w:t>порядок расчета налоговой базы по налогу на прибыль;</w:t>
            </w:r>
          </w:p>
          <w:p w:rsidR="002B3762" w:rsidRDefault="002B3762">
            <w:pPr>
              <w:pStyle w:val="ConsPlusNormal"/>
              <w:ind w:firstLine="283"/>
              <w:jc w:val="both"/>
            </w:pPr>
            <w:r>
              <w:t>порядок расчета налоговой базы по налогу на доходы физических лиц;</w:t>
            </w:r>
          </w:p>
          <w:p w:rsidR="002B3762" w:rsidRDefault="002B3762">
            <w:pPr>
              <w:pStyle w:val="ConsPlusNormal"/>
              <w:ind w:firstLine="283"/>
              <w:jc w:val="both"/>
            </w:pPr>
            <w:r>
              <w:t>схемы оптимизации налогообложения организации;</w:t>
            </w:r>
          </w:p>
          <w:p w:rsidR="002B3762" w:rsidRDefault="002B3762">
            <w:pPr>
              <w:pStyle w:val="ConsPlusNormal"/>
              <w:ind w:firstLine="283"/>
              <w:jc w:val="both"/>
            </w:pPr>
            <w:r>
              <w:t>схемы минимизации налогов организации;</w:t>
            </w:r>
          </w:p>
          <w:p w:rsidR="002B3762" w:rsidRDefault="002B3762">
            <w:pPr>
              <w:pStyle w:val="ConsPlusNormal"/>
              <w:ind w:firstLine="283"/>
              <w:jc w:val="both"/>
            </w:pPr>
            <w:r>
              <w:t>понятие и виды налоговых льгот;</w:t>
            </w:r>
          </w:p>
          <w:p w:rsidR="002B3762" w:rsidRDefault="002B3762">
            <w:pPr>
              <w:pStyle w:val="ConsPlusNormal"/>
              <w:ind w:firstLine="283"/>
              <w:jc w:val="both"/>
            </w:pPr>
            <w:r>
              <w:t>необлагаемый налогом минимум дохода;</w:t>
            </w:r>
          </w:p>
          <w:p w:rsidR="002B3762" w:rsidRDefault="002B3762">
            <w:pPr>
              <w:pStyle w:val="ConsPlusNormal"/>
              <w:ind w:firstLine="283"/>
              <w:jc w:val="both"/>
            </w:pPr>
            <w:r>
              <w:t>налоговые скидки (для отдельных организаций);</w:t>
            </w:r>
          </w:p>
          <w:p w:rsidR="002B3762" w:rsidRDefault="002B3762">
            <w:pPr>
              <w:pStyle w:val="ConsPlusNormal"/>
              <w:ind w:firstLine="283"/>
              <w:jc w:val="both"/>
            </w:pPr>
            <w:r>
              <w:t>изъятие из основного дохода некоторых расходов (представительских расходов, безнадежных долгов);</w:t>
            </w:r>
          </w:p>
          <w:p w:rsidR="002B3762" w:rsidRDefault="002B3762">
            <w:pPr>
              <w:pStyle w:val="ConsPlusNormal"/>
              <w:ind w:firstLine="283"/>
              <w:jc w:val="both"/>
            </w:pPr>
            <w:r>
              <w:t>порядок возврата ранее уплаченных налогов;</w:t>
            </w:r>
          </w:p>
          <w:p w:rsidR="002B3762" w:rsidRDefault="002B3762">
            <w:pPr>
              <w:pStyle w:val="ConsPlusNormal"/>
              <w:ind w:firstLine="283"/>
              <w:jc w:val="both"/>
            </w:pPr>
            <w:r>
              <w:t>понятие "налоговая амнистия";</w:t>
            </w:r>
          </w:p>
          <w:p w:rsidR="002B3762" w:rsidRDefault="002B3762">
            <w:pPr>
              <w:pStyle w:val="ConsPlusNormal"/>
              <w:ind w:firstLine="283"/>
              <w:jc w:val="both"/>
            </w:pPr>
            <w:r>
              <w:t>условия полного освобождения от уплаты некоторых налогов;</w:t>
            </w:r>
          </w:p>
          <w:p w:rsidR="002B3762" w:rsidRDefault="002B3762">
            <w:pPr>
              <w:pStyle w:val="ConsPlusNormal"/>
              <w:ind w:firstLine="283"/>
              <w:jc w:val="both"/>
            </w:pPr>
            <w:r>
              <w:t>льготы по налогу на прибыль и налогу на имущество;</w:t>
            </w:r>
          </w:p>
          <w:p w:rsidR="002B3762" w:rsidRDefault="002B3762">
            <w:pPr>
              <w:pStyle w:val="ConsPlusNormal"/>
              <w:ind w:firstLine="283"/>
              <w:jc w:val="both"/>
            </w:pPr>
            <w:r>
              <w:t>общие условия применения льгот по налогу на имущество и налогу на прибыль;</w:t>
            </w:r>
          </w:p>
          <w:p w:rsidR="002B3762" w:rsidRDefault="002B3762">
            <w:pPr>
              <w:pStyle w:val="ConsPlusNormal"/>
              <w:ind w:firstLine="283"/>
              <w:jc w:val="both"/>
            </w:pPr>
            <w:r>
              <w:t>понятие "вложения";</w:t>
            </w:r>
          </w:p>
          <w:p w:rsidR="002B3762" w:rsidRDefault="002B3762">
            <w:pPr>
              <w:pStyle w:val="ConsPlusNormal"/>
              <w:ind w:firstLine="283"/>
              <w:jc w:val="both"/>
            </w:pPr>
            <w:r>
              <w:t>правила расчета суммы вложений для применения льготы;</w:t>
            </w:r>
          </w:p>
          <w:p w:rsidR="002B3762" w:rsidRDefault="002B3762">
            <w:pPr>
              <w:pStyle w:val="ConsPlusNormal"/>
              <w:ind w:firstLine="283"/>
              <w:jc w:val="both"/>
            </w:pPr>
            <w:r>
              <w:t>основания для прекращения применения льготы и его последствия;</w:t>
            </w:r>
          </w:p>
          <w:p w:rsidR="002B3762" w:rsidRDefault="002B3762">
            <w:pPr>
              <w:pStyle w:val="ConsPlusNormal"/>
              <w:ind w:firstLine="283"/>
              <w:jc w:val="both"/>
            </w:pPr>
            <w:r>
              <w:t>особенности применения льготы по налогу на прибыль;</w:t>
            </w:r>
          </w:p>
          <w:p w:rsidR="002B3762" w:rsidRDefault="002B3762">
            <w:pPr>
              <w:pStyle w:val="ConsPlusNormal"/>
              <w:ind w:firstLine="283"/>
              <w:jc w:val="both"/>
            </w:pPr>
            <w:r>
              <w:t>особенности применения льготы по налогу на имущество. уметь:</w:t>
            </w:r>
          </w:p>
          <w:p w:rsidR="002B3762" w:rsidRDefault="002B3762">
            <w:pPr>
              <w:pStyle w:val="ConsPlusNormal"/>
              <w:ind w:firstLine="283"/>
              <w:jc w:val="both"/>
            </w:pPr>
            <w:r>
              <w:t>участвовать в разработке учетной политики в целях налогообложения;</w:t>
            </w:r>
          </w:p>
          <w:p w:rsidR="002B3762" w:rsidRDefault="002B3762">
            <w:pPr>
              <w:pStyle w:val="ConsPlusNormal"/>
              <w:ind w:firstLine="283"/>
              <w:jc w:val="both"/>
            </w:pPr>
            <w:r>
              <w:t>участвовать в подготовке утверждения учетной налоговой политики;</w:t>
            </w:r>
          </w:p>
          <w:p w:rsidR="002B3762" w:rsidRDefault="002B3762">
            <w:pPr>
              <w:pStyle w:val="ConsPlusNormal"/>
              <w:ind w:firstLine="283"/>
              <w:jc w:val="both"/>
            </w:pPr>
            <w:r>
              <w:lastRenderedPageBreak/>
              <w:t>размещать положения учетной политики в тексте приказа или в приложении к приказу;</w:t>
            </w:r>
          </w:p>
          <w:p w:rsidR="002B3762" w:rsidRDefault="002B3762">
            <w:pPr>
              <w:pStyle w:val="ConsPlusNormal"/>
              <w:ind w:firstLine="283"/>
              <w:jc w:val="both"/>
            </w:pPr>
            <w:r>
              <w:t>применять учетную политику последовательно, от одного налогового периода к другому;</w:t>
            </w:r>
          </w:p>
          <w:p w:rsidR="002B3762" w:rsidRDefault="002B3762">
            <w:pPr>
              <w:pStyle w:val="ConsPlusNormal"/>
              <w:ind w:firstLine="283"/>
              <w:jc w:val="both"/>
            </w:pPr>
            <w:r>
              <w:t>вносить изменения в учетную политику в целях налогообложения;</w:t>
            </w:r>
          </w:p>
          <w:p w:rsidR="002B3762" w:rsidRDefault="002B3762">
            <w:pPr>
              <w:pStyle w:val="ConsPlusNormal"/>
              <w:ind w:firstLine="283"/>
              <w:jc w:val="both"/>
            </w:pPr>
            <w:r>
              <w:t>определять срок действия учетной политики;</w:t>
            </w:r>
          </w:p>
          <w:p w:rsidR="002B3762" w:rsidRDefault="002B3762">
            <w:pPr>
              <w:pStyle w:val="ConsPlusNormal"/>
              <w:ind w:firstLine="283"/>
              <w:jc w:val="both"/>
            </w:pPr>
            <w:r>
              <w:t>применять особенности учетной политики для налогов разных видов;</w:t>
            </w:r>
          </w:p>
          <w:p w:rsidR="002B3762" w:rsidRDefault="002B3762">
            <w:pPr>
              <w:pStyle w:val="ConsPlusNormal"/>
              <w:ind w:firstLine="283"/>
              <w:jc w:val="both"/>
            </w:pPr>
            <w:r>
              <w:t>руководствоваться принципами учетной политики для организации и ее подразделений;</w:t>
            </w:r>
          </w:p>
          <w:p w:rsidR="002B3762" w:rsidRDefault="002B3762">
            <w:pPr>
              <w:pStyle w:val="ConsPlusNormal"/>
              <w:ind w:firstLine="283"/>
              <w:jc w:val="both"/>
            </w:pPr>
            <w:r>
              <w:t>определять структуру учетной политики;</w:t>
            </w:r>
          </w:p>
          <w:p w:rsidR="002B3762" w:rsidRDefault="002B3762">
            <w:pPr>
              <w:pStyle w:val="ConsPlusNormal"/>
              <w:ind w:firstLine="283"/>
              <w:jc w:val="both"/>
            </w:pPr>
            <w:r>
              <w:t>отражать в учетной политике особенности формирования налоговой базы;</w:t>
            </w:r>
          </w:p>
          <w:p w:rsidR="002B3762" w:rsidRDefault="002B3762">
            <w:pPr>
              <w:pStyle w:val="ConsPlusNormal"/>
              <w:ind w:firstLine="283"/>
              <w:jc w:val="both"/>
            </w:pPr>
            <w:r>
              <w:t>представлять учетную политику в целях налогообложения в налоговые органы;</w:t>
            </w:r>
          </w:p>
          <w:p w:rsidR="002B3762" w:rsidRDefault="002B3762">
            <w:pPr>
              <w:pStyle w:val="ConsPlusNormal"/>
              <w:ind w:firstLine="283"/>
              <w:jc w:val="both"/>
            </w:pPr>
            <w:r>
              <w:t>ориентироваться в понятиях налогового учета;</w:t>
            </w:r>
          </w:p>
          <w:p w:rsidR="002B3762" w:rsidRDefault="002B3762">
            <w:pPr>
              <w:pStyle w:val="ConsPlusNormal"/>
              <w:ind w:firstLine="283"/>
              <w:jc w:val="both"/>
            </w:pPr>
            <w:r>
              <w:t>определять цели осуществления налогового учета;</w:t>
            </w:r>
          </w:p>
          <w:p w:rsidR="002B3762" w:rsidRDefault="002B3762">
            <w:pPr>
              <w:pStyle w:val="ConsPlusNormal"/>
              <w:ind w:firstLine="283"/>
              <w:jc w:val="both"/>
            </w:pPr>
            <w:r>
              <w:t>налаживать порядок ведения налогового учета;</w:t>
            </w:r>
          </w:p>
          <w:p w:rsidR="002B3762" w:rsidRDefault="002B3762">
            <w:pPr>
              <w:pStyle w:val="ConsPlusNormal"/>
              <w:ind w:firstLine="283"/>
              <w:jc w:val="both"/>
            </w:pPr>
            <w:r>
              <w:t>отражать данные налогового учета при предоставлении документов в налоговые органы;</w:t>
            </w:r>
          </w:p>
          <w:p w:rsidR="002B3762" w:rsidRDefault="002B3762">
            <w:pPr>
              <w:pStyle w:val="ConsPlusNormal"/>
              <w:ind w:firstLine="283"/>
              <w:jc w:val="both"/>
            </w:pPr>
            <w:r>
              <w:t>доначислять неуплаченные налоги и уплачивать штрафные санкции налоговым органам;</w:t>
            </w:r>
          </w:p>
        </w:tc>
      </w:tr>
      <w:tr w:rsidR="002B3762">
        <w:tblPrEx>
          <w:tblBorders>
            <w:insideH w:val="none" w:sz="0" w:space="0" w:color="auto"/>
          </w:tblBorders>
        </w:tblPrEx>
        <w:tc>
          <w:tcPr>
            <w:tcW w:w="2551" w:type="dxa"/>
            <w:tcBorders>
              <w:top w:val="nil"/>
              <w:bottom w:val="single" w:sz="4" w:space="0" w:color="auto"/>
            </w:tcBorders>
          </w:tcPr>
          <w:p w:rsidR="002B3762" w:rsidRDefault="002B3762">
            <w:pPr>
              <w:pStyle w:val="ConsPlusNormal"/>
            </w:pPr>
          </w:p>
        </w:tc>
        <w:tc>
          <w:tcPr>
            <w:tcW w:w="6520" w:type="dxa"/>
            <w:tcBorders>
              <w:top w:val="nil"/>
              <w:bottom w:val="single" w:sz="4" w:space="0" w:color="auto"/>
            </w:tcBorders>
          </w:tcPr>
          <w:p w:rsidR="002B3762" w:rsidRDefault="002B3762">
            <w:pPr>
              <w:pStyle w:val="ConsPlusNormal"/>
              <w:ind w:firstLine="283"/>
              <w:jc w:val="both"/>
            </w:pPr>
            <w:r>
              <w:t>формировать состав и структуру регистров налогового учета;</w:t>
            </w:r>
          </w:p>
          <w:p w:rsidR="002B3762" w:rsidRDefault="002B3762">
            <w:pPr>
              <w:pStyle w:val="ConsPlusNormal"/>
              <w:ind w:firstLine="283"/>
              <w:jc w:val="both"/>
            </w:pPr>
            <w:r>
              <w:t>составлять первичные бухгалтерские документы;</w:t>
            </w:r>
          </w:p>
          <w:p w:rsidR="002B3762" w:rsidRDefault="002B3762">
            <w:pPr>
              <w:pStyle w:val="ConsPlusNormal"/>
              <w:ind w:firstLine="283"/>
              <w:jc w:val="both"/>
            </w:pPr>
            <w:r>
              <w:t>составлять аналитические регистры налогового учета;</w:t>
            </w:r>
          </w:p>
          <w:p w:rsidR="002B3762" w:rsidRDefault="002B3762">
            <w:pPr>
              <w:pStyle w:val="ConsPlusNormal"/>
              <w:ind w:firstLine="283"/>
              <w:jc w:val="both"/>
            </w:pPr>
            <w:r>
              <w:t>рассчитывать налоговую базу для исчисления налогов и сборов;</w:t>
            </w:r>
          </w:p>
          <w:p w:rsidR="002B3762" w:rsidRDefault="002B3762">
            <w:pPr>
              <w:pStyle w:val="ConsPlusNormal"/>
              <w:ind w:firstLine="283"/>
              <w:jc w:val="both"/>
            </w:pPr>
            <w:r>
              <w:t xml:space="preserve">определять элементы налогового учета, предусмотренные Налоговым </w:t>
            </w:r>
            <w:hyperlink r:id="rId52">
              <w:r>
                <w:rPr>
                  <w:color w:val="0000FF"/>
                </w:rPr>
                <w:t>кодексом</w:t>
              </w:r>
            </w:hyperlink>
            <w:r>
              <w:t xml:space="preserve"> Российской Федерации;</w:t>
            </w:r>
          </w:p>
          <w:p w:rsidR="002B3762" w:rsidRDefault="002B3762">
            <w:pPr>
              <w:pStyle w:val="ConsPlusNormal"/>
              <w:ind w:firstLine="283"/>
              <w:jc w:val="both"/>
            </w:pPr>
            <w:r>
              <w:t>рассчитывать налоговую базу по налогу на добавленную стоимость;</w:t>
            </w:r>
          </w:p>
          <w:p w:rsidR="002B3762" w:rsidRDefault="002B3762">
            <w:pPr>
              <w:pStyle w:val="ConsPlusNormal"/>
              <w:ind w:firstLine="283"/>
              <w:jc w:val="both"/>
            </w:pPr>
            <w:r>
              <w:t>рассчитывать налоговую базу по налогу на прибыль;</w:t>
            </w:r>
          </w:p>
          <w:p w:rsidR="002B3762" w:rsidRDefault="002B3762">
            <w:pPr>
              <w:pStyle w:val="ConsPlusNormal"/>
              <w:ind w:firstLine="283"/>
              <w:jc w:val="both"/>
            </w:pPr>
            <w:r>
              <w:t>рассчитывать налоговую базу по налогу на доходы физических лиц;</w:t>
            </w:r>
          </w:p>
          <w:p w:rsidR="002B3762" w:rsidRDefault="002B3762">
            <w:pPr>
              <w:pStyle w:val="ConsPlusNormal"/>
              <w:ind w:firstLine="283"/>
              <w:jc w:val="both"/>
            </w:pPr>
            <w:r>
              <w:t>составлять схемы оптимизации налогообложения организации;</w:t>
            </w:r>
          </w:p>
          <w:p w:rsidR="002B3762" w:rsidRDefault="002B3762">
            <w:pPr>
              <w:pStyle w:val="ConsPlusNormal"/>
              <w:ind w:firstLine="283"/>
              <w:jc w:val="both"/>
            </w:pPr>
            <w:r>
              <w:t>составлять схемы минимизации налогов организации.</w:t>
            </w:r>
          </w:p>
          <w:p w:rsidR="002B3762" w:rsidRDefault="002B3762">
            <w:pPr>
              <w:pStyle w:val="ConsPlusNormal"/>
            </w:pPr>
            <w:r>
              <w:t>иметь практический опыт в:</w:t>
            </w:r>
          </w:p>
          <w:p w:rsidR="002B3762" w:rsidRDefault="002B3762">
            <w:pPr>
              <w:pStyle w:val="ConsPlusNormal"/>
              <w:ind w:firstLine="283"/>
              <w:jc w:val="both"/>
            </w:pPr>
            <w:r>
              <w:t>осуществлении налогового учета и налогового планирования в организации;</w:t>
            </w:r>
          </w:p>
          <w:p w:rsidR="002B3762" w:rsidRDefault="002B3762">
            <w:pPr>
              <w:pStyle w:val="ConsPlusNormal"/>
              <w:ind w:firstLine="283"/>
              <w:jc w:val="both"/>
            </w:pPr>
            <w:r>
              <w:t>применении налоговых льгот;</w:t>
            </w:r>
          </w:p>
          <w:p w:rsidR="002B3762" w:rsidRDefault="002B3762">
            <w:pPr>
              <w:pStyle w:val="ConsPlusNormal"/>
              <w:ind w:firstLine="283"/>
              <w:jc w:val="both"/>
            </w:pPr>
            <w:r>
              <w:t>разработке учетной политики в целях налогообложения.</w:t>
            </w:r>
          </w:p>
        </w:tc>
      </w:tr>
    </w:tbl>
    <w:p w:rsidR="002B3762" w:rsidRDefault="002B3762">
      <w:pPr>
        <w:pStyle w:val="ConsPlusNormal"/>
        <w:jc w:val="both"/>
      </w:pPr>
    </w:p>
    <w:p w:rsidR="002B3762" w:rsidRDefault="002B3762">
      <w:pPr>
        <w:pStyle w:val="ConsPlusNormal"/>
        <w:jc w:val="both"/>
      </w:pPr>
    </w:p>
    <w:p w:rsidR="002B3762" w:rsidRDefault="002B3762">
      <w:pPr>
        <w:pStyle w:val="ConsPlusNormal"/>
        <w:pBdr>
          <w:bottom w:val="single" w:sz="6" w:space="0" w:color="auto"/>
        </w:pBdr>
        <w:spacing w:before="100" w:after="100"/>
        <w:jc w:val="both"/>
        <w:rPr>
          <w:sz w:val="2"/>
          <w:szCs w:val="2"/>
        </w:rPr>
      </w:pPr>
    </w:p>
    <w:p w:rsidR="00EC1315" w:rsidRDefault="00EC1315">
      <w:bookmarkStart w:id="9" w:name="_GoBack"/>
      <w:bookmarkEnd w:id="9"/>
    </w:p>
    <w:sectPr w:rsidR="00EC1315" w:rsidSect="006E5F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62"/>
    <w:rsid w:val="002B3762"/>
    <w:rsid w:val="00EC13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7C644A-0141-42E5-B5C3-98B849AC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Theme="minorHAnsi" w:hAnsi="Liberation Serif" w:cs="Liberation Serif"/>
        <w:bCs/>
        <w:sz w:val="24"/>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B3762"/>
    <w:pPr>
      <w:widowControl w:val="0"/>
      <w:autoSpaceDE w:val="0"/>
      <w:autoSpaceDN w:val="0"/>
      <w:spacing w:after="0" w:line="240" w:lineRule="auto"/>
    </w:pPr>
    <w:rPr>
      <w:rFonts w:eastAsiaTheme="minorEastAsia"/>
      <w:bCs w:val="0"/>
      <w:szCs w:val="22"/>
      <w:lang w:eastAsia="ru-RU"/>
    </w:rPr>
  </w:style>
  <w:style w:type="paragraph" w:customStyle="1" w:styleId="ConsPlusNonformat">
    <w:name w:val="ConsPlusNonformat"/>
    <w:rsid w:val="002B3762"/>
    <w:pPr>
      <w:widowControl w:val="0"/>
      <w:autoSpaceDE w:val="0"/>
      <w:autoSpaceDN w:val="0"/>
      <w:spacing w:after="0" w:line="240" w:lineRule="auto"/>
    </w:pPr>
    <w:rPr>
      <w:rFonts w:ascii="Courier New" w:eastAsiaTheme="minorEastAsia" w:hAnsi="Courier New" w:cs="Courier New"/>
      <w:bCs w:val="0"/>
      <w:sz w:val="20"/>
      <w:szCs w:val="22"/>
      <w:lang w:eastAsia="ru-RU"/>
    </w:rPr>
  </w:style>
  <w:style w:type="paragraph" w:customStyle="1" w:styleId="ConsPlusTitle">
    <w:name w:val="ConsPlusTitle"/>
    <w:rsid w:val="002B3762"/>
    <w:pPr>
      <w:widowControl w:val="0"/>
      <w:autoSpaceDE w:val="0"/>
      <w:autoSpaceDN w:val="0"/>
      <w:spacing w:after="0" w:line="240" w:lineRule="auto"/>
    </w:pPr>
    <w:rPr>
      <w:rFonts w:eastAsiaTheme="minorEastAsia"/>
      <w:b/>
      <w:bCs w:val="0"/>
      <w:szCs w:val="22"/>
      <w:lang w:eastAsia="ru-RU"/>
    </w:rPr>
  </w:style>
  <w:style w:type="paragraph" w:customStyle="1" w:styleId="ConsPlusCell">
    <w:name w:val="ConsPlusCell"/>
    <w:rsid w:val="002B3762"/>
    <w:pPr>
      <w:widowControl w:val="0"/>
      <w:autoSpaceDE w:val="0"/>
      <w:autoSpaceDN w:val="0"/>
      <w:spacing w:after="0" w:line="240" w:lineRule="auto"/>
    </w:pPr>
    <w:rPr>
      <w:rFonts w:ascii="Courier New" w:eastAsiaTheme="minorEastAsia" w:hAnsi="Courier New" w:cs="Courier New"/>
      <w:bCs w:val="0"/>
      <w:sz w:val="20"/>
      <w:szCs w:val="22"/>
      <w:lang w:eastAsia="ru-RU"/>
    </w:rPr>
  </w:style>
  <w:style w:type="paragraph" w:customStyle="1" w:styleId="ConsPlusDocList">
    <w:name w:val="ConsPlusDocList"/>
    <w:rsid w:val="002B3762"/>
    <w:pPr>
      <w:widowControl w:val="0"/>
      <w:autoSpaceDE w:val="0"/>
      <w:autoSpaceDN w:val="0"/>
      <w:spacing w:after="0" w:line="240" w:lineRule="auto"/>
    </w:pPr>
    <w:rPr>
      <w:rFonts w:eastAsiaTheme="minorEastAsia"/>
      <w:bCs w:val="0"/>
      <w:szCs w:val="22"/>
      <w:lang w:eastAsia="ru-RU"/>
    </w:rPr>
  </w:style>
  <w:style w:type="paragraph" w:customStyle="1" w:styleId="ConsPlusTitlePage">
    <w:name w:val="ConsPlusTitlePage"/>
    <w:rsid w:val="002B3762"/>
    <w:pPr>
      <w:widowControl w:val="0"/>
      <w:autoSpaceDE w:val="0"/>
      <w:autoSpaceDN w:val="0"/>
      <w:spacing w:after="0" w:line="240" w:lineRule="auto"/>
    </w:pPr>
    <w:rPr>
      <w:rFonts w:ascii="Tahoma" w:eastAsiaTheme="minorEastAsia" w:hAnsi="Tahoma" w:cs="Tahoma"/>
      <w:bCs w:val="0"/>
      <w:sz w:val="20"/>
      <w:szCs w:val="22"/>
      <w:lang w:eastAsia="ru-RU"/>
    </w:rPr>
  </w:style>
  <w:style w:type="paragraph" w:customStyle="1" w:styleId="ConsPlusJurTerm">
    <w:name w:val="ConsPlusJurTerm"/>
    <w:rsid w:val="002B3762"/>
    <w:pPr>
      <w:widowControl w:val="0"/>
      <w:autoSpaceDE w:val="0"/>
      <w:autoSpaceDN w:val="0"/>
      <w:spacing w:after="0" w:line="240" w:lineRule="auto"/>
    </w:pPr>
    <w:rPr>
      <w:rFonts w:ascii="Tahoma" w:eastAsiaTheme="minorEastAsia" w:hAnsi="Tahoma" w:cs="Tahoma"/>
      <w:bCs w:val="0"/>
      <w:sz w:val="26"/>
      <w:szCs w:val="22"/>
      <w:lang w:eastAsia="ru-RU"/>
    </w:rPr>
  </w:style>
  <w:style w:type="paragraph" w:customStyle="1" w:styleId="ConsPlusTextList">
    <w:name w:val="ConsPlusTextList"/>
    <w:rsid w:val="002B3762"/>
    <w:pPr>
      <w:widowControl w:val="0"/>
      <w:autoSpaceDE w:val="0"/>
      <w:autoSpaceDN w:val="0"/>
      <w:spacing w:after="0" w:line="240" w:lineRule="auto"/>
    </w:pPr>
    <w:rPr>
      <w:rFonts w:ascii="Arial" w:eastAsiaTheme="minorEastAsia" w:hAnsi="Arial" w:cs="Arial"/>
      <w:bCs w:val="0"/>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3090&amp;dst=108412" TargetMode="External"/><Relationship Id="rId18" Type="http://schemas.openxmlformats.org/officeDocument/2006/relationships/hyperlink" Target="https://login.consultant.ru/link/?req=doc&amp;base=LAW&amp;n=470946&amp;dst=4" TargetMode="External"/><Relationship Id="rId26" Type="http://schemas.openxmlformats.org/officeDocument/2006/relationships/hyperlink" Target="https://login.consultant.ru/link/?req=doc&amp;base=LAW&amp;n=483090&amp;dst=108420" TargetMode="External"/><Relationship Id="rId39" Type="http://schemas.openxmlformats.org/officeDocument/2006/relationships/hyperlink" Target="https://login.consultant.ru/link/?req=doc&amp;base=LAW&amp;n=483090&amp;dst=108442" TargetMode="External"/><Relationship Id="rId21" Type="http://schemas.openxmlformats.org/officeDocument/2006/relationships/hyperlink" Target="https://login.consultant.ru/link/?req=doc&amp;base=LAW&amp;n=483090&amp;dst=108416" TargetMode="External"/><Relationship Id="rId34" Type="http://schemas.openxmlformats.org/officeDocument/2006/relationships/hyperlink" Target="https://login.consultant.ru/link/?req=doc&amp;base=LAW&amp;n=483090&amp;dst=108436" TargetMode="External"/><Relationship Id="rId42" Type="http://schemas.openxmlformats.org/officeDocument/2006/relationships/hyperlink" Target="https://login.consultant.ru/link/?req=doc&amp;base=LAW&amp;n=469774" TargetMode="External"/><Relationship Id="rId47" Type="http://schemas.openxmlformats.org/officeDocument/2006/relationships/hyperlink" Target="https://login.consultant.ru/link/?req=doc&amp;base=LAW&amp;n=389823&amp;dst=100012" TargetMode="External"/><Relationship Id="rId50" Type="http://schemas.openxmlformats.org/officeDocument/2006/relationships/hyperlink" Target="https://login.consultant.ru/link/?req=doc&amp;base=LAW&amp;n=479206" TargetMode="External"/><Relationship Id="rId7" Type="http://schemas.openxmlformats.org/officeDocument/2006/relationships/hyperlink" Target="https://login.consultant.ru/link/?req=doc&amp;base=LAW&amp;n=483090&amp;dst=108411" TargetMode="External"/><Relationship Id="rId2" Type="http://schemas.openxmlformats.org/officeDocument/2006/relationships/settings" Target="settings.xml"/><Relationship Id="rId16" Type="http://schemas.openxmlformats.org/officeDocument/2006/relationships/hyperlink" Target="https://login.consultant.ru/link/?req=doc&amp;base=LAW&amp;n=374847&amp;dst=100704" TargetMode="External"/><Relationship Id="rId29" Type="http://schemas.openxmlformats.org/officeDocument/2006/relationships/hyperlink" Target="https://login.consultant.ru/link/?req=doc&amp;base=LAW&amp;n=483090&amp;dst=108421" TargetMode="External"/><Relationship Id="rId11" Type="http://schemas.openxmlformats.org/officeDocument/2006/relationships/hyperlink" Target="https://login.consultant.ru/link/?req=doc&amp;base=LAW&amp;n=428629&amp;dst=105279" TargetMode="External"/><Relationship Id="rId24" Type="http://schemas.openxmlformats.org/officeDocument/2006/relationships/hyperlink" Target="https://login.consultant.ru/link/?req=doc&amp;base=LAW&amp;n=470336&amp;dst=446" TargetMode="External"/><Relationship Id="rId32" Type="http://schemas.openxmlformats.org/officeDocument/2006/relationships/hyperlink" Target="https://login.consultant.ru/link/?req=doc&amp;base=LAW&amp;n=483090&amp;dst=108434" TargetMode="External"/><Relationship Id="rId37" Type="http://schemas.openxmlformats.org/officeDocument/2006/relationships/hyperlink" Target="https://login.consultant.ru/link/?req=doc&amp;base=LAW&amp;n=483090&amp;dst=108438" TargetMode="External"/><Relationship Id="rId40" Type="http://schemas.openxmlformats.org/officeDocument/2006/relationships/hyperlink" Target="https://login.consultant.ru/link/?req=doc&amp;base=LAW&amp;n=470336" TargetMode="External"/><Relationship Id="rId45" Type="http://schemas.openxmlformats.org/officeDocument/2006/relationships/hyperlink" Target="https://login.consultant.ru/link/?req=doc&amp;base=LAW&amp;n=179624&amp;dst=100009" TargetMode="External"/><Relationship Id="rId53" Type="http://schemas.openxmlformats.org/officeDocument/2006/relationships/fontTable" Target="fontTable.xml"/><Relationship Id="rId5" Type="http://schemas.openxmlformats.org/officeDocument/2006/relationships/hyperlink" Target="https://login.consultant.ru/link/?req=doc&amp;base=LAW&amp;n=374847&amp;dst=100703" TargetMode="External"/><Relationship Id="rId10" Type="http://schemas.openxmlformats.org/officeDocument/2006/relationships/hyperlink" Target="https://login.consultant.ru/link/?req=doc&amp;base=LAW&amp;n=374847&amp;dst=100703" TargetMode="External"/><Relationship Id="rId19" Type="http://schemas.openxmlformats.org/officeDocument/2006/relationships/hyperlink" Target="https://login.consultant.ru/link/?req=doc&amp;base=LAW&amp;n=483090&amp;dst=108414" TargetMode="External"/><Relationship Id="rId31" Type="http://schemas.openxmlformats.org/officeDocument/2006/relationships/hyperlink" Target="https://login.consultant.ru/link/?req=doc&amp;base=LAW&amp;n=483090&amp;dst=108422" TargetMode="External"/><Relationship Id="rId44" Type="http://schemas.openxmlformats.org/officeDocument/2006/relationships/hyperlink" Target="https://login.consultant.ru/link/?req=doc&amp;base=LAW&amp;n=140795&amp;dst=100009" TargetMode="External"/><Relationship Id="rId52" Type="http://schemas.openxmlformats.org/officeDocument/2006/relationships/hyperlink" Target="https://login.consultant.ru/link/?req=doc&amp;base=LAW&amp;n=48289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168837&amp;dst=100012" TargetMode="External"/><Relationship Id="rId14" Type="http://schemas.openxmlformats.org/officeDocument/2006/relationships/hyperlink" Target="https://login.consultant.ru/link/?req=doc&amp;base=LAW&amp;n=214720&amp;dst=100064" TargetMode="External"/><Relationship Id="rId22" Type="http://schemas.openxmlformats.org/officeDocument/2006/relationships/hyperlink" Target="https://login.consultant.ru/link/?req=doc&amp;base=LAW&amp;n=377712&amp;dst=100963" TargetMode="External"/><Relationship Id="rId27" Type="http://schemas.openxmlformats.org/officeDocument/2006/relationships/hyperlink" Target="https://login.consultant.ru/link/?req=doc&amp;base=LAW&amp;n=411930&amp;dst=100030" TargetMode="External"/><Relationship Id="rId30" Type="http://schemas.openxmlformats.org/officeDocument/2006/relationships/hyperlink" Target="https://login.consultant.ru/link/?req=doc&amp;base=LAW&amp;n=374847&amp;dst=100709" TargetMode="External"/><Relationship Id="rId35" Type="http://schemas.openxmlformats.org/officeDocument/2006/relationships/hyperlink" Target="https://login.consultant.ru/link/?req=doc&amp;base=LAW&amp;n=483090&amp;dst=108437" TargetMode="External"/><Relationship Id="rId43" Type="http://schemas.openxmlformats.org/officeDocument/2006/relationships/hyperlink" Target="https://login.consultant.ru/link/?req=doc&amp;base=LAW&amp;n=483090&amp;dst=108443" TargetMode="External"/><Relationship Id="rId48" Type="http://schemas.openxmlformats.org/officeDocument/2006/relationships/hyperlink" Target="https://login.consultant.ru/link/?req=doc&amp;base=LAW&amp;n=389823&amp;dst=119004" TargetMode="External"/><Relationship Id="rId8" Type="http://schemas.openxmlformats.org/officeDocument/2006/relationships/hyperlink" Target="https://login.consultant.ru/link/?req=doc&amp;base=LAW&amp;n=287618&amp;dst=100042" TargetMode="External"/><Relationship Id="rId51" Type="http://schemas.openxmlformats.org/officeDocument/2006/relationships/hyperlink" Target="https://login.consultant.ru/link/?req=doc&amp;base=LAW&amp;n=482899"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83090&amp;dst=108411" TargetMode="External"/><Relationship Id="rId17" Type="http://schemas.openxmlformats.org/officeDocument/2006/relationships/hyperlink" Target="https://login.consultant.ru/link/?req=doc&amp;base=LAW&amp;n=470336&amp;dst=100249" TargetMode="External"/><Relationship Id="rId25" Type="http://schemas.openxmlformats.org/officeDocument/2006/relationships/hyperlink" Target="https://login.consultant.ru/link/?req=doc&amp;base=LAW&amp;n=428629&amp;dst=105280" TargetMode="External"/><Relationship Id="rId33" Type="http://schemas.openxmlformats.org/officeDocument/2006/relationships/hyperlink" Target="https://login.consultant.ru/link/?req=doc&amp;base=LAW&amp;n=428629&amp;dst=105286" TargetMode="External"/><Relationship Id="rId38" Type="http://schemas.openxmlformats.org/officeDocument/2006/relationships/hyperlink" Target="https://login.consultant.ru/link/?req=doc&amp;base=LAW&amp;n=483090&amp;dst=108441" TargetMode="External"/><Relationship Id="rId46" Type="http://schemas.openxmlformats.org/officeDocument/2006/relationships/hyperlink" Target="https://login.consultant.ru/link/?req=doc&amp;base=LAW&amp;n=189439&amp;dst=100009" TargetMode="External"/><Relationship Id="rId20" Type="http://schemas.openxmlformats.org/officeDocument/2006/relationships/hyperlink" Target="https://login.consultant.ru/link/?req=doc&amp;base=LAW&amp;n=470946&amp;dst=4" TargetMode="External"/><Relationship Id="rId41" Type="http://schemas.openxmlformats.org/officeDocument/2006/relationships/hyperlink" Target="https://login.consultant.ru/link/?req=doc&amp;base=LAW&amp;n=428629&amp;dst=105299"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428629&amp;dst=105279" TargetMode="External"/><Relationship Id="rId15" Type="http://schemas.openxmlformats.org/officeDocument/2006/relationships/hyperlink" Target="https://login.consultant.ru/link/?req=doc&amp;base=LAW&amp;n=214720&amp;dst=100047" TargetMode="External"/><Relationship Id="rId23" Type="http://schemas.openxmlformats.org/officeDocument/2006/relationships/hyperlink" Target="https://login.consultant.ru/link/?req=doc&amp;base=LAW&amp;n=483090&amp;dst=108418" TargetMode="External"/><Relationship Id="rId28" Type="http://schemas.openxmlformats.org/officeDocument/2006/relationships/hyperlink" Target="https://login.consultant.ru/link/?req=doc&amp;base=LAW&amp;n=428629&amp;dst=105284" TargetMode="External"/><Relationship Id="rId36" Type="http://schemas.openxmlformats.org/officeDocument/2006/relationships/hyperlink" Target="https://login.consultant.ru/link/?req=doc&amp;base=LAW&amp;n=428629&amp;dst=105288" TargetMode="External"/><Relationship Id="rId49" Type="http://schemas.openxmlformats.org/officeDocument/2006/relationships/hyperlink" Target="https://login.consultant.ru/link/?req=doc&amp;base=LAW&amp;n=4792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10876</Words>
  <Characters>61997</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Методический кабинет</dc:creator>
  <cp:keywords/>
  <dc:description/>
  <cp:lastModifiedBy>Методический кабинет</cp:lastModifiedBy>
  <cp:revision>1</cp:revision>
  <dcterms:created xsi:type="dcterms:W3CDTF">2024-10-14T05:43:00Z</dcterms:created>
  <dcterms:modified xsi:type="dcterms:W3CDTF">2024-10-14T05:43:00Z</dcterms:modified>
</cp:coreProperties>
</file>